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27FD1" w:rsidRDefault="00D27FD1" w:rsidP="00D27FD1">
      <w:pPr>
        <w:spacing w:line="700" w:lineRule="exact"/>
        <w:jc w:val="center"/>
        <w:rPr>
          <w:rFonts w:ascii="方正小标宋简体" w:eastAsia="方正小标宋简体" w:hAnsi="方正小标宋简体"/>
          <w:sz w:val="36"/>
          <w:szCs w:val="36"/>
        </w:rPr>
      </w:pPr>
      <w:r w:rsidRPr="00606D6B">
        <w:rPr>
          <w:rFonts w:ascii="方正小标宋简体" w:eastAsia="方正小标宋简体" w:hAnsi="方正小标宋简体" w:hint="eastAsia"/>
          <w:sz w:val="36"/>
          <w:szCs w:val="36"/>
        </w:rPr>
        <w:t>浙江大学医学院本科课堂教学</w:t>
      </w:r>
      <w:r w:rsidRPr="00CE7AC2">
        <w:rPr>
          <w:rFonts w:ascii="方正小标宋简体" w:eastAsia="方正小标宋简体" w:hAnsi="方正小标宋简体" w:hint="eastAsia"/>
          <w:sz w:val="36"/>
          <w:szCs w:val="36"/>
        </w:rPr>
        <w:t>质量提升实施</w:t>
      </w:r>
      <w:r w:rsidRPr="00606D6B">
        <w:rPr>
          <w:rFonts w:ascii="方正小标宋简体" w:eastAsia="方正小标宋简体" w:hAnsi="方正小标宋简体" w:hint="eastAsia"/>
          <w:sz w:val="36"/>
          <w:szCs w:val="36"/>
        </w:rPr>
        <w:t>办法</w:t>
      </w:r>
    </w:p>
    <w:p w:rsidR="00D27FD1" w:rsidRPr="00606D6B" w:rsidRDefault="00D27FD1" w:rsidP="00D27FD1">
      <w:pPr>
        <w:spacing w:line="700" w:lineRule="exact"/>
        <w:jc w:val="center"/>
        <w:rPr>
          <w:rFonts w:ascii="方正小标宋简体" w:eastAsia="方正小标宋简体" w:hAnsi="方正小标宋简体"/>
          <w:sz w:val="36"/>
          <w:szCs w:val="36"/>
        </w:rPr>
      </w:pPr>
      <w:r w:rsidRPr="00606D6B">
        <w:rPr>
          <w:rFonts w:ascii="方正小标宋简体" w:eastAsia="方正小标宋简体" w:hAnsi="方正小标宋简体" w:hint="eastAsia"/>
          <w:sz w:val="36"/>
          <w:szCs w:val="36"/>
        </w:rPr>
        <w:t>（</w:t>
      </w:r>
      <w:r>
        <w:rPr>
          <w:rFonts w:ascii="方正小标宋简体" w:eastAsia="方正小标宋简体" w:hAnsi="方正小标宋简体" w:hint="eastAsia"/>
          <w:sz w:val="36"/>
          <w:szCs w:val="36"/>
        </w:rPr>
        <w:t>征求意见稿</w:t>
      </w:r>
      <w:r w:rsidRPr="00606D6B">
        <w:rPr>
          <w:rFonts w:ascii="方正小标宋简体" w:eastAsia="方正小标宋简体" w:hAnsi="方正小标宋简体" w:hint="eastAsia"/>
          <w:sz w:val="36"/>
          <w:szCs w:val="36"/>
        </w:rPr>
        <w:t>）</w:t>
      </w:r>
    </w:p>
    <w:p w:rsidR="00D27FD1" w:rsidRPr="00606D6B" w:rsidRDefault="00D27FD1" w:rsidP="00D27FD1">
      <w:pPr>
        <w:pStyle w:val="aa"/>
        <w:numPr>
          <w:ilvl w:val="0"/>
          <w:numId w:val="1"/>
        </w:numPr>
        <w:spacing w:beforeLines="50" w:before="156" w:afterLines="50" w:after="156" w:line="600" w:lineRule="exact"/>
        <w:ind w:left="981" w:firstLineChars="0" w:hanging="981"/>
        <w:jc w:val="center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 xml:space="preserve"> </w:t>
      </w:r>
      <w:r w:rsidRPr="00606D6B">
        <w:rPr>
          <w:rFonts w:ascii="黑体" w:eastAsia="黑体" w:hAnsi="黑体" w:hint="eastAsia"/>
          <w:sz w:val="32"/>
          <w:szCs w:val="32"/>
        </w:rPr>
        <w:t>总则</w:t>
      </w:r>
    </w:p>
    <w:p w:rsidR="00D27FD1" w:rsidRDefault="00D27FD1" w:rsidP="00D27FD1">
      <w:pPr>
        <w:spacing w:line="600" w:lineRule="exact"/>
        <w:ind w:firstLineChars="200" w:firstLine="640"/>
        <w:rPr>
          <w:rFonts w:ascii="仿宋_GB2312" w:eastAsia="仿宋_GB2312" w:hAnsi="黑体"/>
          <w:sz w:val="32"/>
          <w:szCs w:val="32"/>
        </w:rPr>
      </w:pPr>
      <w:r w:rsidRPr="00606D6B">
        <w:rPr>
          <w:rFonts w:ascii="黑体" w:eastAsia="黑体" w:hAnsi="黑体" w:hint="eastAsia"/>
          <w:sz w:val="32"/>
          <w:szCs w:val="32"/>
        </w:rPr>
        <w:t>第一条</w:t>
      </w:r>
      <w:r>
        <w:rPr>
          <w:rFonts w:ascii="仿宋_GB2312" w:eastAsia="仿宋_GB2312" w:hAnsi="黑体" w:hint="eastAsia"/>
          <w:sz w:val="32"/>
          <w:szCs w:val="32"/>
        </w:rPr>
        <w:t xml:space="preserve"> </w:t>
      </w:r>
      <w:r w:rsidRPr="00606D6B">
        <w:rPr>
          <w:rFonts w:ascii="仿宋_GB2312" w:eastAsia="仿宋_GB2312" w:hAnsi="黑体" w:hint="eastAsia"/>
          <w:sz w:val="32"/>
          <w:szCs w:val="32"/>
        </w:rPr>
        <w:t>课堂教学</w:t>
      </w:r>
      <w:r w:rsidRPr="006330D6">
        <w:rPr>
          <w:rFonts w:ascii="仿宋_GB2312" w:eastAsia="仿宋_GB2312" w:hAnsi="黑体" w:hint="eastAsia"/>
          <w:sz w:val="32"/>
          <w:szCs w:val="32"/>
        </w:rPr>
        <w:t>是学校教育</w:t>
      </w:r>
      <w:r>
        <w:rPr>
          <w:rFonts w:ascii="仿宋_GB2312" w:eastAsia="仿宋_GB2312" w:hAnsi="黑体" w:hint="eastAsia"/>
          <w:sz w:val="32"/>
          <w:szCs w:val="32"/>
        </w:rPr>
        <w:t>教学</w:t>
      </w:r>
      <w:r w:rsidRPr="006330D6">
        <w:rPr>
          <w:rFonts w:ascii="仿宋_GB2312" w:eastAsia="仿宋_GB2312" w:hAnsi="黑体" w:hint="eastAsia"/>
          <w:sz w:val="32"/>
          <w:szCs w:val="32"/>
        </w:rPr>
        <w:t>的中心</w:t>
      </w:r>
      <w:r>
        <w:rPr>
          <w:rFonts w:ascii="仿宋_GB2312" w:eastAsia="仿宋_GB2312" w:hAnsi="黑体" w:hint="eastAsia"/>
          <w:sz w:val="32"/>
          <w:szCs w:val="32"/>
        </w:rPr>
        <w:t>工作</w:t>
      </w:r>
      <w:r w:rsidRPr="006330D6">
        <w:rPr>
          <w:rFonts w:ascii="仿宋_GB2312" w:eastAsia="仿宋_GB2312" w:hAnsi="黑体" w:hint="eastAsia"/>
          <w:sz w:val="32"/>
          <w:szCs w:val="32"/>
        </w:rPr>
        <w:t>，</w:t>
      </w:r>
      <w:r w:rsidRPr="00606D6B">
        <w:rPr>
          <w:rFonts w:ascii="仿宋_GB2312" w:eastAsia="仿宋_GB2312" w:hAnsi="黑体" w:hint="eastAsia"/>
          <w:sz w:val="32"/>
          <w:szCs w:val="32"/>
        </w:rPr>
        <w:t>是学校落实立德树人根本任务的主阵地，为深入贯彻落</w:t>
      </w:r>
      <w:proofErr w:type="gramStart"/>
      <w:r w:rsidRPr="00606D6B">
        <w:rPr>
          <w:rFonts w:ascii="仿宋_GB2312" w:eastAsia="仿宋_GB2312" w:hAnsi="黑体" w:hint="eastAsia"/>
          <w:sz w:val="32"/>
          <w:szCs w:val="32"/>
        </w:rPr>
        <w:t>实</w:t>
      </w:r>
      <w:r w:rsidRPr="00F87958">
        <w:rPr>
          <w:rFonts w:ascii="仿宋_GB2312" w:eastAsia="仿宋_GB2312" w:hAnsi="黑体" w:hint="eastAsia"/>
          <w:sz w:val="32"/>
          <w:szCs w:val="32"/>
        </w:rPr>
        <w:t>习近</w:t>
      </w:r>
      <w:proofErr w:type="gramEnd"/>
      <w:r w:rsidRPr="00F87958">
        <w:rPr>
          <w:rFonts w:ascii="仿宋_GB2312" w:eastAsia="仿宋_GB2312" w:hAnsi="黑体" w:hint="eastAsia"/>
          <w:sz w:val="32"/>
          <w:szCs w:val="32"/>
        </w:rPr>
        <w:t>平总书记关于教育的重要论述</w:t>
      </w:r>
      <w:r>
        <w:rPr>
          <w:rFonts w:ascii="仿宋_GB2312" w:eastAsia="仿宋_GB2312" w:hAnsi="黑体" w:hint="eastAsia"/>
          <w:sz w:val="32"/>
          <w:szCs w:val="32"/>
        </w:rPr>
        <w:t>和</w:t>
      </w:r>
      <w:r w:rsidRPr="00606D6B">
        <w:rPr>
          <w:rFonts w:ascii="仿宋_GB2312" w:eastAsia="仿宋_GB2312" w:hAnsi="黑体" w:hint="eastAsia"/>
          <w:sz w:val="32"/>
          <w:szCs w:val="32"/>
        </w:rPr>
        <w:t>全国教育大会精神，扎实推进课堂教学质量提升，</w:t>
      </w:r>
      <w:r w:rsidRPr="00FE06C2">
        <w:rPr>
          <w:rFonts w:ascii="仿宋_GB2312" w:eastAsia="仿宋_GB2312" w:hAnsi="黑体" w:hint="eastAsia"/>
          <w:sz w:val="32"/>
          <w:szCs w:val="32"/>
        </w:rPr>
        <w:t>构建高水平</w:t>
      </w:r>
      <w:r>
        <w:rPr>
          <w:rFonts w:ascii="仿宋_GB2312" w:eastAsia="仿宋_GB2312" w:hAnsi="黑体" w:hint="eastAsia"/>
          <w:sz w:val="32"/>
          <w:szCs w:val="32"/>
        </w:rPr>
        <w:t>医学</w:t>
      </w:r>
      <w:r w:rsidRPr="00FE06C2">
        <w:rPr>
          <w:rFonts w:ascii="仿宋_GB2312" w:eastAsia="仿宋_GB2312" w:hAnsi="黑体" w:hint="eastAsia"/>
          <w:sz w:val="32"/>
          <w:szCs w:val="32"/>
        </w:rPr>
        <w:t>人才培养体系</w:t>
      </w:r>
      <w:r w:rsidRPr="00606D6B">
        <w:rPr>
          <w:rFonts w:ascii="仿宋_GB2312" w:eastAsia="仿宋_GB2312" w:hAnsi="黑体" w:hint="eastAsia"/>
          <w:sz w:val="32"/>
          <w:szCs w:val="32"/>
        </w:rPr>
        <w:t>，特制定本办法。</w:t>
      </w:r>
    </w:p>
    <w:p w:rsidR="00D27FD1" w:rsidRPr="002E3E67" w:rsidRDefault="00D27FD1" w:rsidP="00D27FD1">
      <w:pPr>
        <w:spacing w:line="600" w:lineRule="exact"/>
        <w:ind w:firstLineChars="200" w:firstLine="640"/>
        <w:rPr>
          <w:rFonts w:ascii="仿宋_GB2312" w:eastAsia="仿宋_GB2312" w:hAnsi="黑体"/>
          <w:sz w:val="32"/>
          <w:szCs w:val="32"/>
        </w:rPr>
      </w:pPr>
      <w:r w:rsidRPr="002E3E67">
        <w:rPr>
          <w:rFonts w:ascii="黑体" w:eastAsia="黑体" w:hAnsi="黑体" w:hint="eastAsia"/>
          <w:sz w:val="32"/>
          <w:szCs w:val="32"/>
        </w:rPr>
        <w:t>第二条</w:t>
      </w:r>
      <w:r>
        <w:rPr>
          <w:rFonts w:ascii="仿宋_GB2312" w:eastAsia="仿宋_GB2312" w:hAnsi="黑体" w:hint="eastAsia"/>
          <w:sz w:val="32"/>
          <w:szCs w:val="32"/>
        </w:rPr>
        <w:t xml:space="preserve"> 本科课堂教学</w:t>
      </w:r>
      <w:r w:rsidRPr="00D21429">
        <w:rPr>
          <w:rFonts w:ascii="仿宋_GB2312" w:eastAsia="仿宋_GB2312" w:hAnsi="黑体" w:hint="eastAsia"/>
          <w:sz w:val="32"/>
          <w:szCs w:val="32"/>
        </w:rPr>
        <w:t>质量提升实施</w:t>
      </w:r>
      <w:r>
        <w:rPr>
          <w:rFonts w:ascii="仿宋_GB2312" w:eastAsia="仿宋_GB2312" w:hAnsi="黑体" w:hint="eastAsia"/>
          <w:sz w:val="32"/>
          <w:szCs w:val="32"/>
        </w:rPr>
        <w:t>办法包含奖励办法和整改办法。奖励办法用以表彰本科课堂教学质量出色，具有示范表率作用的优秀教师；整改办法针对课程教学质量有待提升的授课教师，</w:t>
      </w:r>
      <w:r w:rsidRPr="00363E92">
        <w:rPr>
          <w:rFonts w:ascii="仿宋_GB2312" w:eastAsia="仿宋_GB2312" w:hAnsi="黑体" w:hint="eastAsia"/>
          <w:sz w:val="32"/>
          <w:szCs w:val="32"/>
        </w:rPr>
        <w:t>旨在通过多方面的措施，帮助</w:t>
      </w:r>
      <w:r>
        <w:rPr>
          <w:rFonts w:ascii="仿宋_GB2312" w:eastAsia="仿宋_GB2312" w:hAnsi="黑体" w:hint="eastAsia"/>
          <w:sz w:val="32"/>
          <w:szCs w:val="32"/>
        </w:rPr>
        <w:t>其</w:t>
      </w:r>
      <w:r w:rsidRPr="00363E92">
        <w:rPr>
          <w:rFonts w:ascii="仿宋_GB2312" w:eastAsia="仿宋_GB2312" w:hAnsi="黑体" w:hint="eastAsia"/>
          <w:sz w:val="32"/>
          <w:szCs w:val="32"/>
        </w:rPr>
        <w:t>提</w:t>
      </w:r>
      <w:r>
        <w:rPr>
          <w:rFonts w:ascii="仿宋_GB2312" w:eastAsia="仿宋_GB2312" w:hAnsi="黑体" w:hint="eastAsia"/>
          <w:sz w:val="32"/>
          <w:szCs w:val="32"/>
        </w:rPr>
        <w:t>高课堂</w:t>
      </w:r>
      <w:r w:rsidRPr="00363E92">
        <w:rPr>
          <w:rFonts w:ascii="仿宋_GB2312" w:eastAsia="仿宋_GB2312" w:hAnsi="黑体" w:hint="eastAsia"/>
          <w:sz w:val="32"/>
          <w:szCs w:val="32"/>
        </w:rPr>
        <w:t>教学</w:t>
      </w:r>
      <w:r>
        <w:rPr>
          <w:rFonts w:ascii="仿宋_GB2312" w:eastAsia="仿宋_GB2312" w:hAnsi="黑体" w:hint="eastAsia"/>
          <w:sz w:val="32"/>
          <w:szCs w:val="32"/>
        </w:rPr>
        <w:t>水平。</w:t>
      </w:r>
    </w:p>
    <w:p w:rsidR="00D27FD1" w:rsidRDefault="00D27FD1" w:rsidP="00D27FD1">
      <w:pPr>
        <w:pStyle w:val="aa"/>
        <w:numPr>
          <w:ilvl w:val="0"/>
          <w:numId w:val="1"/>
        </w:numPr>
        <w:spacing w:beforeLines="50" w:before="156" w:afterLines="50" w:after="156" w:line="600" w:lineRule="exact"/>
        <w:ind w:left="981" w:firstLineChars="0" w:hanging="981"/>
        <w:jc w:val="center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 xml:space="preserve"> </w:t>
      </w:r>
      <w:r w:rsidRPr="00606D6B">
        <w:rPr>
          <w:rFonts w:ascii="黑体" w:eastAsia="黑体" w:hAnsi="黑体" w:hint="eastAsia"/>
          <w:sz w:val="32"/>
          <w:szCs w:val="32"/>
        </w:rPr>
        <w:t>奖励办法</w:t>
      </w:r>
    </w:p>
    <w:p w:rsidR="00D27FD1" w:rsidRDefault="00D27FD1" w:rsidP="00D27FD1">
      <w:pPr>
        <w:spacing w:beforeLines="50" w:before="156" w:line="600" w:lineRule="exact"/>
        <w:ind w:firstLineChars="200" w:firstLine="640"/>
        <w:rPr>
          <w:rFonts w:ascii="仿宋_GB2312" w:eastAsia="仿宋_GB2312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 xml:space="preserve">第三条 </w:t>
      </w:r>
      <w:r>
        <w:rPr>
          <w:rFonts w:ascii="仿宋_GB2312" w:eastAsia="仿宋_GB2312" w:hAnsi="黑体" w:hint="eastAsia"/>
          <w:sz w:val="32"/>
          <w:szCs w:val="32"/>
        </w:rPr>
        <w:t>奖项设置</w:t>
      </w:r>
    </w:p>
    <w:p w:rsidR="00D27FD1" w:rsidRDefault="00D27FD1" w:rsidP="00D27FD1">
      <w:pPr>
        <w:spacing w:line="600" w:lineRule="exact"/>
        <w:ind w:firstLineChars="200" w:firstLine="640"/>
        <w:rPr>
          <w:rFonts w:ascii="仿宋_GB2312" w:eastAsia="仿宋_GB2312" w:hAnsi="黑体"/>
          <w:sz w:val="32"/>
          <w:szCs w:val="32"/>
        </w:rPr>
      </w:pPr>
      <w:r>
        <w:rPr>
          <w:rFonts w:ascii="仿宋_GB2312" w:eastAsia="仿宋_GB2312" w:hAnsi="黑体" w:hint="eastAsia"/>
          <w:sz w:val="32"/>
          <w:szCs w:val="32"/>
        </w:rPr>
        <w:t>学院面向承担本科授课任务的教师设立“讲坛</w:t>
      </w:r>
      <w:proofErr w:type="gramStart"/>
      <w:r>
        <w:rPr>
          <w:rFonts w:ascii="仿宋_GB2312" w:eastAsia="仿宋_GB2312" w:hAnsi="黑体" w:hint="eastAsia"/>
          <w:sz w:val="32"/>
          <w:szCs w:val="32"/>
        </w:rPr>
        <w:t>菁</w:t>
      </w:r>
      <w:proofErr w:type="gramEnd"/>
      <w:r>
        <w:rPr>
          <w:rFonts w:ascii="仿宋_GB2312" w:eastAsia="仿宋_GB2312" w:hAnsi="黑体" w:hint="eastAsia"/>
          <w:sz w:val="32"/>
          <w:szCs w:val="32"/>
        </w:rPr>
        <w:t>英奖”，基于每学期本科课堂教学质量评价结果，</w:t>
      </w:r>
      <w:r w:rsidRPr="00885433">
        <w:rPr>
          <w:rFonts w:ascii="仿宋_GB2312" w:eastAsia="仿宋_GB2312" w:hAnsi="黑体" w:hint="eastAsia"/>
          <w:sz w:val="32"/>
          <w:szCs w:val="32"/>
        </w:rPr>
        <w:t>评选教学理念创新、教学方法先进、教学效果优秀的理论课授课教师，带动广大教师改进教学方法，提升教学能力。</w:t>
      </w:r>
    </w:p>
    <w:p w:rsidR="00D27FD1" w:rsidRDefault="00D27FD1" w:rsidP="00D27FD1">
      <w:pPr>
        <w:spacing w:line="600" w:lineRule="exact"/>
        <w:ind w:firstLineChars="200" w:firstLine="640"/>
        <w:rPr>
          <w:rFonts w:ascii="仿宋_GB2312" w:eastAsia="仿宋_GB2312" w:hAnsi="黑体"/>
          <w:sz w:val="32"/>
          <w:szCs w:val="32"/>
        </w:rPr>
      </w:pPr>
      <w:r>
        <w:rPr>
          <w:rFonts w:ascii="仿宋_GB2312" w:eastAsia="仿宋_GB2312" w:hAnsi="黑体" w:hint="eastAsia"/>
          <w:sz w:val="32"/>
          <w:szCs w:val="32"/>
        </w:rPr>
        <w:t>奖项每学期组织双赛道评选，赛道一面向基础医学系、脑科学与脑医学系和公共卫生学院等单位教师评选，奖励不</w:t>
      </w:r>
      <w:r>
        <w:rPr>
          <w:rFonts w:ascii="仿宋_GB2312" w:eastAsia="仿宋_GB2312" w:hAnsi="黑体" w:hint="eastAsia"/>
          <w:sz w:val="32"/>
          <w:szCs w:val="32"/>
        </w:rPr>
        <w:lastRenderedPageBreak/>
        <w:t>超过</w:t>
      </w:r>
      <w:r>
        <w:rPr>
          <w:rFonts w:ascii="仿宋_GB2312" w:eastAsia="仿宋_GB2312" w:hAnsi="黑体"/>
          <w:sz w:val="32"/>
          <w:szCs w:val="32"/>
        </w:rPr>
        <w:t>10</w:t>
      </w:r>
      <w:r>
        <w:rPr>
          <w:rFonts w:ascii="仿宋_GB2312" w:eastAsia="仿宋_GB2312" w:hAnsi="黑体" w:hint="eastAsia"/>
          <w:sz w:val="32"/>
          <w:szCs w:val="32"/>
        </w:rPr>
        <w:t>人，奖金</w:t>
      </w:r>
      <w:r>
        <w:rPr>
          <w:rFonts w:ascii="仿宋_GB2312" w:eastAsia="仿宋_GB2312" w:hAnsi="黑体"/>
          <w:sz w:val="32"/>
          <w:szCs w:val="32"/>
        </w:rPr>
        <w:t>1</w:t>
      </w:r>
      <w:r>
        <w:rPr>
          <w:rFonts w:ascii="仿宋_GB2312" w:eastAsia="仿宋_GB2312" w:hAnsi="黑体" w:hint="eastAsia"/>
          <w:sz w:val="32"/>
          <w:szCs w:val="32"/>
        </w:rPr>
        <w:t>万元/人；赛道二面向临床医学院教师评选，奖励不超过1</w:t>
      </w:r>
      <w:r>
        <w:rPr>
          <w:rFonts w:ascii="仿宋_GB2312" w:eastAsia="仿宋_GB2312" w:hAnsi="黑体"/>
          <w:sz w:val="32"/>
          <w:szCs w:val="32"/>
        </w:rPr>
        <w:t>5</w:t>
      </w:r>
      <w:r>
        <w:rPr>
          <w:rFonts w:ascii="仿宋_GB2312" w:eastAsia="仿宋_GB2312" w:hAnsi="黑体" w:hint="eastAsia"/>
          <w:sz w:val="32"/>
          <w:szCs w:val="32"/>
        </w:rPr>
        <w:t>人，奖金</w:t>
      </w:r>
      <w:r>
        <w:rPr>
          <w:rFonts w:ascii="仿宋_GB2312" w:eastAsia="仿宋_GB2312" w:hAnsi="黑体"/>
          <w:sz w:val="32"/>
          <w:szCs w:val="32"/>
        </w:rPr>
        <w:t>1</w:t>
      </w:r>
      <w:r>
        <w:rPr>
          <w:rFonts w:ascii="仿宋_GB2312" w:eastAsia="仿宋_GB2312" w:hAnsi="黑体" w:hint="eastAsia"/>
          <w:sz w:val="32"/>
          <w:szCs w:val="32"/>
        </w:rPr>
        <w:t>万元/人。</w:t>
      </w:r>
      <w:r w:rsidRPr="00DB2260">
        <w:rPr>
          <w:rFonts w:ascii="仿宋_GB2312" w:eastAsia="仿宋_GB2312" w:hAnsi="黑体" w:hint="eastAsia"/>
          <w:sz w:val="32"/>
          <w:szCs w:val="32"/>
        </w:rPr>
        <w:t>累计获奖5次</w:t>
      </w:r>
      <w:r>
        <w:rPr>
          <w:rFonts w:ascii="仿宋_GB2312" w:eastAsia="仿宋_GB2312" w:hAnsi="黑体" w:hint="eastAsia"/>
          <w:sz w:val="32"/>
          <w:szCs w:val="32"/>
        </w:rPr>
        <w:t>的教师不再参评此奖项，推荐参评学院更高级别荣誉。</w:t>
      </w:r>
    </w:p>
    <w:p w:rsidR="00D27FD1" w:rsidRDefault="00D27FD1" w:rsidP="00D27FD1">
      <w:pPr>
        <w:spacing w:line="600" w:lineRule="exact"/>
        <w:ind w:firstLineChars="200" w:firstLine="640"/>
        <w:rPr>
          <w:rFonts w:ascii="仿宋_GB2312" w:eastAsia="仿宋_GB2312" w:hAnsi="黑体"/>
          <w:sz w:val="32"/>
          <w:szCs w:val="32"/>
        </w:rPr>
      </w:pPr>
      <w:r w:rsidRPr="001C7A0B">
        <w:rPr>
          <w:rFonts w:ascii="黑体" w:eastAsia="黑体" w:hAnsi="黑体" w:hint="eastAsia"/>
          <w:sz w:val="32"/>
          <w:szCs w:val="32"/>
        </w:rPr>
        <w:t>第四条</w:t>
      </w:r>
      <w:r>
        <w:rPr>
          <w:rFonts w:ascii="仿宋_GB2312" w:eastAsia="仿宋_GB2312" w:hAnsi="黑体" w:hint="eastAsia"/>
          <w:sz w:val="32"/>
          <w:szCs w:val="32"/>
        </w:rPr>
        <w:t xml:space="preserve"> 评选条件</w:t>
      </w:r>
    </w:p>
    <w:p w:rsidR="00D27FD1" w:rsidRPr="009C00B5" w:rsidRDefault="00D27FD1" w:rsidP="00D27FD1">
      <w:pPr>
        <w:pStyle w:val="aa"/>
        <w:numPr>
          <w:ilvl w:val="0"/>
          <w:numId w:val="2"/>
        </w:numPr>
        <w:spacing w:line="600" w:lineRule="exact"/>
        <w:ind w:left="0" w:firstLine="640"/>
        <w:rPr>
          <w:rFonts w:ascii="仿宋_GB2312" w:eastAsia="仿宋_GB2312" w:hAnsi="黑体"/>
          <w:sz w:val="32"/>
          <w:szCs w:val="32"/>
        </w:rPr>
      </w:pPr>
      <w:r w:rsidRPr="009C00B5">
        <w:rPr>
          <w:rFonts w:ascii="仿宋_GB2312" w:eastAsia="仿宋_GB2312" w:hAnsi="黑体" w:hint="eastAsia"/>
          <w:sz w:val="32"/>
          <w:szCs w:val="32"/>
        </w:rPr>
        <w:t>近五年无教学事故，无学术不端行为，</w:t>
      </w:r>
      <w:r>
        <w:rPr>
          <w:rFonts w:ascii="仿宋_GB2312" w:eastAsia="仿宋_GB2312" w:hAnsi="黑体" w:hint="eastAsia"/>
          <w:sz w:val="32"/>
          <w:szCs w:val="32"/>
        </w:rPr>
        <w:t>无</w:t>
      </w:r>
      <w:r w:rsidRPr="009C00B5">
        <w:rPr>
          <w:rFonts w:ascii="仿宋_GB2312" w:eastAsia="仿宋_GB2312" w:hAnsi="黑体" w:hint="eastAsia"/>
          <w:sz w:val="32"/>
          <w:szCs w:val="32"/>
        </w:rPr>
        <w:t>师德师风</w:t>
      </w:r>
      <w:r>
        <w:rPr>
          <w:rFonts w:ascii="仿宋_GB2312" w:eastAsia="仿宋_GB2312" w:hAnsi="黑体" w:hint="eastAsia"/>
          <w:sz w:val="32"/>
          <w:szCs w:val="32"/>
        </w:rPr>
        <w:t>问题</w:t>
      </w:r>
      <w:r w:rsidRPr="009C00B5">
        <w:rPr>
          <w:rFonts w:ascii="仿宋_GB2312" w:eastAsia="仿宋_GB2312" w:hAnsi="黑体" w:hint="eastAsia"/>
          <w:sz w:val="32"/>
          <w:szCs w:val="32"/>
        </w:rPr>
        <w:t>。</w:t>
      </w:r>
    </w:p>
    <w:p w:rsidR="00D27FD1" w:rsidRDefault="00D27FD1" w:rsidP="00D27FD1">
      <w:pPr>
        <w:pStyle w:val="aa"/>
        <w:numPr>
          <w:ilvl w:val="0"/>
          <w:numId w:val="2"/>
        </w:numPr>
        <w:spacing w:line="600" w:lineRule="exact"/>
        <w:ind w:left="0" w:firstLine="640"/>
        <w:rPr>
          <w:rFonts w:ascii="仿宋_GB2312" w:eastAsia="仿宋_GB2312" w:hAnsi="黑体"/>
          <w:sz w:val="32"/>
          <w:szCs w:val="32"/>
        </w:rPr>
      </w:pPr>
      <w:r w:rsidRPr="0066506F">
        <w:rPr>
          <w:rFonts w:ascii="仿宋_GB2312" w:eastAsia="仿宋_GB2312" w:hAnsi="黑体" w:hint="eastAsia"/>
          <w:sz w:val="32"/>
          <w:szCs w:val="32"/>
        </w:rPr>
        <w:t>连续参与理论授课三年及以上，</w:t>
      </w:r>
      <w:r w:rsidRPr="00506670">
        <w:rPr>
          <w:rFonts w:ascii="仿宋_GB2312" w:eastAsia="仿宋_GB2312" w:hAnsi="黑体"/>
          <w:sz w:val="32"/>
          <w:szCs w:val="32"/>
        </w:rPr>
        <w:t>主讲课程应为纳入培养方案中的必修课程，</w:t>
      </w:r>
      <w:r w:rsidRPr="00D77B3D">
        <w:rPr>
          <w:rFonts w:ascii="仿宋_GB2312" w:eastAsia="仿宋_GB2312" w:hAnsi="黑体" w:hint="eastAsia"/>
          <w:sz w:val="32"/>
          <w:szCs w:val="32"/>
        </w:rPr>
        <w:t>当学期本科</w:t>
      </w:r>
      <w:r w:rsidRPr="00506670">
        <w:rPr>
          <w:rFonts w:ascii="仿宋_GB2312" w:eastAsia="仿宋_GB2312" w:hAnsi="黑体"/>
          <w:sz w:val="32"/>
          <w:szCs w:val="32"/>
        </w:rPr>
        <w:t>课堂教学质量评价</w:t>
      </w:r>
      <w:r>
        <w:rPr>
          <w:rFonts w:ascii="仿宋_GB2312" w:eastAsia="仿宋_GB2312" w:hAnsi="黑体" w:hint="eastAsia"/>
          <w:sz w:val="32"/>
          <w:szCs w:val="32"/>
        </w:rPr>
        <w:t>结果为优秀。</w:t>
      </w:r>
    </w:p>
    <w:p w:rsidR="00D27FD1" w:rsidRPr="006A236E" w:rsidRDefault="00D27FD1" w:rsidP="00D27FD1">
      <w:pPr>
        <w:pStyle w:val="aa"/>
        <w:numPr>
          <w:ilvl w:val="0"/>
          <w:numId w:val="2"/>
        </w:numPr>
        <w:spacing w:line="600" w:lineRule="exact"/>
        <w:ind w:left="0" w:firstLine="640"/>
        <w:rPr>
          <w:rFonts w:ascii="仿宋_GB2312" w:eastAsia="仿宋_GB2312" w:hAnsi="黑体"/>
          <w:sz w:val="32"/>
          <w:szCs w:val="32"/>
        </w:rPr>
      </w:pPr>
      <w:r w:rsidRPr="006A236E">
        <w:rPr>
          <w:rFonts w:ascii="仿宋_GB2312" w:eastAsia="仿宋_GB2312" w:hAnsi="黑体" w:hint="eastAsia"/>
          <w:sz w:val="32"/>
          <w:szCs w:val="32"/>
        </w:rPr>
        <w:t>积极创新课堂教学理念，探索并运用新型教学方法和教学技术，</w:t>
      </w:r>
      <w:r>
        <w:rPr>
          <w:rFonts w:ascii="仿宋_GB2312" w:eastAsia="仿宋_GB2312" w:hAnsi="黑体" w:hint="eastAsia"/>
          <w:sz w:val="32"/>
          <w:szCs w:val="32"/>
        </w:rPr>
        <w:t>课程建设成效显著，</w:t>
      </w:r>
      <w:r w:rsidRPr="006A236E">
        <w:rPr>
          <w:rFonts w:ascii="仿宋_GB2312" w:eastAsia="仿宋_GB2312" w:hAnsi="黑体" w:hint="eastAsia"/>
          <w:sz w:val="32"/>
          <w:szCs w:val="32"/>
        </w:rPr>
        <w:t>受到学生、督导和同行好评。</w:t>
      </w:r>
    </w:p>
    <w:p w:rsidR="00D27FD1" w:rsidRDefault="00D27FD1" w:rsidP="00D27FD1">
      <w:pPr>
        <w:spacing w:line="600" w:lineRule="exact"/>
        <w:ind w:firstLineChars="200" w:firstLine="640"/>
        <w:rPr>
          <w:rFonts w:ascii="仿宋_GB2312" w:eastAsia="仿宋_GB2312" w:hAnsi="黑体"/>
          <w:sz w:val="32"/>
          <w:szCs w:val="32"/>
        </w:rPr>
      </w:pPr>
      <w:r w:rsidRPr="001C7A0B">
        <w:rPr>
          <w:rFonts w:ascii="黑体" w:eastAsia="黑体" w:hAnsi="黑体" w:hint="eastAsia"/>
          <w:sz w:val="32"/>
          <w:szCs w:val="32"/>
        </w:rPr>
        <w:t>第五条</w:t>
      </w:r>
      <w:r>
        <w:rPr>
          <w:rFonts w:ascii="仿宋_GB2312" w:eastAsia="仿宋_GB2312" w:hAnsi="黑体" w:hint="eastAsia"/>
          <w:sz w:val="32"/>
          <w:szCs w:val="32"/>
        </w:rPr>
        <w:t xml:space="preserve"> 评选程序</w:t>
      </w:r>
    </w:p>
    <w:p w:rsidR="00D27FD1" w:rsidRPr="008E046B" w:rsidRDefault="00D27FD1" w:rsidP="00D27FD1">
      <w:pPr>
        <w:pStyle w:val="aa"/>
        <w:numPr>
          <w:ilvl w:val="0"/>
          <w:numId w:val="3"/>
        </w:numPr>
        <w:spacing w:line="600" w:lineRule="exact"/>
        <w:ind w:left="0" w:firstLine="640"/>
        <w:rPr>
          <w:rFonts w:ascii="仿宋_GB2312" w:eastAsia="仿宋_GB2312" w:hAnsi="黑体"/>
          <w:sz w:val="32"/>
          <w:szCs w:val="32"/>
        </w:rPr>
      </w:pPr>
      <w:r>
        <w:rPr>
          <w:rFonts w:ascii="仿宋_GB2312" w:eastAsia="仿宋_GB2312" w:hAnsi="黑体" w:hint="eastAsia"/>
          <w:sz w:val="32"/>
          <w:szCs w:val="32"/>
        </w:rPr>
        <w:t>每学期初，学院启动上一学期奖项评选工作，</w:t>
      </w:r>
      <w:r w:rsidRPr="008E046B">
        <w:rPr>
          <w:rFonts w:ascii="仿宋_GB2312" w:eastAsia="仿宋_GB2312" w:hAnsi="黑体"/>
          <w:sz w:val="32"/>
          <w:szCs w:val="32"/>
        </w:rPr>
        <w:t>面向各院（系）、各临床医学院发布评选通知</w:t>
      </w:r>
      <w:r>
        <w:rPr>
          <w:rFonts w:ascii="仿宋_GB2312" w:eastAsia="仿宋_GB2312" w:hAnsi="黑体" w:hint="eastAsia"/>
          <w:sz w:val="32"/>
          <w:szCs w:val="32"/>
        </w:rPr>
        <w:t>，各单位推荐名额不超过授课教师总人数的5</w:t>
      </w:r>
      <w:r>
        <w:rPr>
          <w:rFonts w:ascii="仿宋_GB2312" w:eastAsia="仿宋_GB2312" w:hAnsi="黑体"/>
          <w:sz w:val="32"/>
          <w:szCs w:val="32"/>
        </w:rPr>
        <w:t>%</w:t>
      </w:r>
      <w:r w:rsidRPr="008E046B">
        <w:rPr>
          <w:rFonts w:ascii="仿宋_GB2312" w:eastAsia="仿宋_GB2312" w:hAnsi="黑体"/>
          <w:sz w:val="32"/>
          <w:szCs w:val="32"/>
        </w:rPr>
        <w:t>。</w:t>
      </w:r>
    </w:p>
    <w:p w:rsidR="00D27FD1" w:rsidRPr="0016142A" w:rsidRDefault="00D27FD1" w:rsidP="00D27FD1">
      <w:pPr>
        <w:pStyle w:val="aa"/>
        <w:numPr>
          <w:ilvl w:val="0"/>
          <w:numId w:val="3"/>
        </w:numPr>
        <w:spacing w:line="600" w:lineRule="exact"/>
        <w:ind w:left="0" w:firstLine="640"/>
        <w:rPr>
          <w:rFonts w:ascii="仿宋_GB2312" w:eastAsia="仿宋_GB2312" w:hAnsi="黑体"/>
          <w:sz w:val="32"/>
          <w:szCs w:val="32"/>
        </w:rPr>
      </w:pPr>
      <w:r w:rsidRPr="0016142A">
        <w:rPr>
          <w:rFonts w:ascii="仿宋_GB2312" w:eastAsia="仿宋_GB2312" w:hAnsi="黑体" w:hint="eastAsia"/>
          <w:sz w:val="32"/>
          <w:szCs w:val="32"/>
        </w:rPr>
        <w:t>各单位以</w:t>
      </w:r>
      <w:r w:rsidRPr="00D77B3D">
        <w:rPr>
          <w:rFonts w:ascii="仿宋_GB2312" w:eastAsia="仿宋_GB2312" w:hAnsi="黑体" w:hint="eastAsia"/>
          <w:sz w:val="32"/>
          <w:szCs w:val="32"/>
        </w:rPr>
        <w:t>当学期</w:t>
      </w:r>
      <w:r w:rsidRPr="0016142A">
        <w:rPr>
          <w:rFonts w:ascii="仿宋_GB2312" w:eastAsia="仿宋_GB2312" w:hAnsi="黑体" w:hint="eastAsia"/>
          <w:sz w:val="32"/>
          <w:szCs w:val="32"/>
        </w:rPr>
        <w:t>本科课堂教学质量评价结果为依据确定推荐教师。</w:t>
      </w:r>
    </w:p>
    <w:p w:rsidR="00D27FD1" w:rsidRPr="008E046B" w:rsidRDefault="00D27FD1" w:rsidP="00D27FD1">
      <w:pPr>
        <w:pStyle w:val="aa"/>
        <w:numPr>
          <w:ilvl w:val="0"/>
          <w:numId w:val="3"/>
        </w:numPr>
        <w:spacing w:line="600" w:lineRule="exact"/>
        <w:ind w:left="0" w:firstLine="640"/>
        <w:rPr>
          <w:rFonts w:ascii="仿宋_GB2312" w:eastAsia="仿宋_GB2312" w:hAnsi="黑体"/>
          <w:sz w:val="32"/>
          <w:szCs w:val="32"/>
        </w:rPr>
      </w:pPr>
      <w:r>
        <w:rPr>
          <w:rFonts w:ascii="仿宋_GB2312" w:eastAsia="仿宋_GB2312" w:hAnsi="黑体" w:hint="eastAsia"/>
          <w:sz w:val="32"/>
          <w:szCs w:val="32"/>
        </w:rPr>
        <w:t>医学院</w:t>
      </w:r>
      <w:r w:rsidRPr="00307634">
        <w:rPr>
          <w:rFonts w:ascii="仿宋_GB2312" w:eastAsia="仿宋_GB2312" w:hAnsi="黑体" w:hint="eastAsia"/>
          <w:sz w:val="32"/>
          <w:szCs w:val="32"/>
        </w:rPr>
        <w:t>在对</w:t>
      </w:r>
      <w:r>
        <w:rPr>
          <w:rFonts w:ascii="仿宋_GB2312" w:eastAsia="仿宋_GB2312" w:hAnsi="黑体" w:hint="eastAsia"/>
          <w:sz w:val="32"/>
          <w:szCs w:val="32"/>
        </w:rPr>
        <w:t>参评教师</w:t>
      </w:r>
      <w:r w:rsidRPr="00307634">
        <w:rPr>
          <w:rFonts w:ascii="仿宋_GB2312" w:eastAsia="仿宋_GB2312" w:hAnsi="黑体" w:hint="eastAsia"/>
          <w:sz w:val="32"/>
          <w:szCs w:val="32"/>
        </w:rPr>
        <w:t>进行综合考查的基础上，组织专家进行</w:t>
      </w:r>
      <w:r>
        <w:rPr>
          <w:rFonts w:ascii="仿宋_GB2312" w:eastAsia="仿宋_GB2312" w:hAnsi="黑体" w:hint="eastAsia"/>
          <w:sz w:val="32"/>
          <w:szCs w:val="32"/>
        </w:rPr>
        <w:t>课堂教学实录</w:t>
      </w:r>
      <w:r w:rsidRPr="00307634">
        <w:rPr>
          <w:rFonts w:ascii="仿宋_GB2312" w:eastAsia="仿宋_GB2312" w:hAnsi="黑体" w:hint="eastAsia"/>
          <w:sz w:val="32"/>
          <w:szCs w:val="32"/>
        </w:rPr>
        <w:t>评</w:t>
      </w:r>
      <w:r>
        <w:rPr>
          <w:rFonts w:ascii="仿宋_GB2312" w:eastAsia="仿宋_GB2312" w:hAnsi="黑体" w:hint="eastAsia"/>
          <w:sz w:val="32"/>
          <w:szCs w:val="32"/>
        </w:rPr>
        <w:t>选</w:t>
      </w:r>
      <w:r w:rsidRPr="00307634">
        <w:rPr>
          <w:rFonts w:ascii="仿宋_GB2312" w:eastAsia="仿宋_GB2312" w:hAnsi="黑体" w:hint="eastAsia"/>
          <w:sz w:val="32"/>
          <w:szCs w:val="32"/>
        </w:rPr>
        <w:t>，评</w:t>
      </w:r>
      <w:r>
        <w:rPr>
          <w:rFonts w:ascii="仿宋_GB2312" w:eastAsia="仿宋_GB2312" w:hAnsi="黑体" w:hint="eastAsia"/>
          <w:sz w:val="32"/>
          <w:szCs w:val="32"/>
        </w:rPr>
        <w:t>选</w:t>
      </w:r>
      <w:r w:rsidRPr="00307634">
        <w:rPr>
          <w:rFonts w:ascii="仿宋_GB2312" w:eastAsia="仿宋_GB2312" w:hAnsi="黑体" w:hint="eastAsia"/>
          <w:sz w:val="32"/>
          <w:szCs w:val="32"/>
        </w:rPr>
        <w:t>结果</w:t>
      </w:r>
      <w:r>
        <w:rPr>
          <w:rFonts w:ascii="仿宋_GB2312" w:eastAsia="仿宋_GB2312" w:hAnsi="黑体" w:hint="eastAsia"/>
          <w:sz w:val="32"/>
          <w:szCs w:val="32"/>
        </w:rPr>
        <w:t>经</w:t>
      </w:r>
      <w:r w:rsidRPr="00307634">
        <w:rPr>
          <w:rFonts w:ascii="仿宋_GB2312" w:eastAsia="仿宋_GB2312" w:hAnsi="黑体" w:hint="eastAsia"/>
          <w:sz w:val="32"/>
          <w:szCs w:val="32"/>
        </w:rPr>
        <w:t>医学院网站面向全院师生公示无异议后</w:t>
      </w:r>
      <w:r>
        <w:rPr>
          <w:rFonts w:ascii="仿宋_GB2312" w:eastAsia="仿宋_GB2312" w:hAnsi="黑体" w:hint="eastAsia"/>
          <w:sz w:val="32"/>
          <w:szCs w:val="32"/>
        </w:rPr>
        <w:t>，提交学院</w:t>
      </w:r>
      <w:r w:rsidRPr="00467F52">
        <w:rPr>
          <w:rFonts w:ascii="仿宋_GB2312" w:eastAsia="仿宋_GB2312" w:hAnsi="黑体" w:hint="eastAsia"/>
          <w:sz w:val="32"/>
          <w:szCs w:val="32"/>
        </w:rPr>
        <w:t>党政联席会议</w:t>
      </w:r>
      <w:r>
        <w:rPr>
          <w:rFonts w:ascii="仿宋_GB2312" w:eastAsia="仿宋_GB2312" w:hAnsi="黑体" w:hint="eastAsia"/>
          <w:sz w:val="32"/>
          <w:szCs w:val="32"/>
        </w:rPr>
        <w:t>通过并</w:t>
      </w:r>
      <w:r w:rsidRPr="00307634">
        <w:rPr>
          <w:rFonts w:ascii="仿宋_GB2312" w:eastAsia="仿宋_GB2312" w:hAnsi="黑体" w:hint="eastAsia"/>
          <w:sz w:val="32"/>
          <w:szCs w:val="32"/>
        </w:rPr>
        <w:t>予以公布。</w:t>
      </w:r>
    </w:p>
    <w:p w:rsidR="00D27FD1" w:rsidRDefault="00D27FD1" w:rsidP="00D27FD1">
      <w:pPr>
        <w:pStyle w:val="aa"/>
        <w:numPr>
          <w:ilvl w:val="0"/>
          <w:numId w:val="1"/>
        </w:numPr>
        <w:spacing w:beforeLines="50" w:before="156" w:afterLines="50" w:after="156" w:line="600" w:lineRule="exact"/>
        <w:ind w:left="981" w:firstLineChars="0" w:hanging="981"/>
        <w:jc w:val="center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 xml:space="preserve"> 整改</w:t>
      </w:r>
      <w:r w:rsidRPr="00606D6B">
        <w:rPr>
          <w:rFonts w:ascii="黑体" w:eastAsia="黑体" w:hAnsi="黑体" w:hint="eastAsia"/>
          <w:sz w:val="32"/>
          <w:szCs w:val="32"/>
        </w:rPr>
        <w:t>办法</w:t>
      </w:r>
    </w:p>
    <w:p w:rsidR="00D27FD1" w:rsidRDefault="00D27FD1" w:rsidP="00D27FD1">
      <w:pPr>
        <w:spacing w:beforeLines="50" w:before="156" w:afterLines="50" w:after="156" w:line="600" w:lineRule="exact"/>
        <w:ind w:firstLineChars="200" w:firstLine="640"/>
        <w:rPr>
          <w:rFonts w:ascii="仿宋_GB2312" w:eastAsia="仿宋_GB2312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lastRenderedPageBreak/>
        <w:t xml:space="preserve">第六条 </w:t>
      </w:r>
      <w:r w:rsidRPr="00C35A97">
        <w:rPr>
          <w:rFonts w:ascii="仿宋_GB2312" w:eastAsia="仿宋_GB2312" w:hAnsi="黑体" w:hint="eastAsia"/>
          <w:sz w:val="32"/>
          <w:szCs w:val="32"/>
        </w:rPr>
        <w:t>整改对象</w:t>
      </w:r>
    </w:p>
    <w:p w:rsidR="00D27FD1" w:rsidRPr="00095662" w:rsidRDefault="00D27FD1" w:rsidP="00D27FD1">
      <w:pPr>
        <w:spacing w:beforeLines="50" w:before="156" w:afterLines="50" w:after="156" w:line="600" w:lineRule="exact"/>
        <w:ind w:firstLineChars="200" w:firstLine="640"/>
        <w:rPr>
          <w:rFonts w:ascii="仿宋_GB2312" w:eastAsia="仿宋_GB2312" w:hAnsi="黑体"/>
          <w:sz w:val="32"/>
          <w:szCs w:val="32"/>
        </w:rPr>
      </w:pPr>
      <w:r w:rsidRPr="00095662">
        <w:rPr>
          <w:rFonts w:ascii="仿宋_GB2312" w:eastAsia="仿宋_GB2312" w:hAnsi="黑体" w:hint="eastAsia"/>
          <w:sz w:val="32"/>
          <w:szCs w:val="32"/>
        </w:rPr>
        <w:t>每</w:t>
      </w:r>
      <w:r>
        <w:rPr>
          <w:rFonts w:ascii="仿宋_GB2312" w:eastAsia="仿宋_GB2312" w:hAnsi="黑体" w:hint="eastAsia"/>
          <w:sz w:val="32"/>
          <w:szCs w:val="32"/>
        </w:rPr>
        <w:t>学期课堂教学质量评价结果位于各院（系）后</w:t>
      </w:r>
      <w:r>
        <w:rPr>
          <w:rFonts w:ascii="仿宋_GB2312" w:eastAsia="仿宋_GB2312" w:hAnsi="黑体"/>
          <w:sz w:val="32"/>
          <w:szCs w:val="32"/>
        </w:rPr>
        <w:t>5%</w:t>
      </w:r>
      <w:r>
        <w:rPr>
          <w:rFonts w:ascii="仿宋_GB2312" w:eastAsia="仿宋_GB2312" w:hAnsi="黑体" w:hint="eastAsia"/>
          <w:sz w:val="32"/>
          <w:szCs w:val="32"/>
        </w:rPr>
        <w:t>的授课教师纳入待整改范围，经医学院组织专家听课论证，认为确实需要整改的教师列为整改对象。</w:t>
      </w:r>
      <w:r w:rsidRPr="00095662">
        <w:rPr>
          <w:rFonts w:ascii="仿宋_GB2312" w:eastAsia="仿宋_GB2312" w:hAnsi="黑体" w:hint="eastAsia"/>
          <w:sz w:val="32"/>
          <w:szCs w:val="32"/>
        </w:rPr>
        <w:t xml:space="preserve"> </w:t>
      </w:r>
    </w:p>
    <w:p w:rsidR="00D27FD1" w:rsidRDefault="00D27FD1" w:rsidP="00D27FD1">
      <w:pPr>
        <w:spacing w:beforeLines="50" w:before="156" w:afterLines="50" w:after="156" w:line="600" w:lineRule="exact"/>
        <w:ind w:firstLineChars="200" w:firstLine="640"/>
        <w:rPr>
          <w:rFonts w:ascii="仿宋_GB2312" w:eastAsia="仿宋_GB2312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 xml:space="preserve">第七条 </w:t>
      </w:r>
      <w:r w:rsidRPr="00C35A97">
        <w:rPr>
          <w:rFonts w:ascii="仿宋_GB2312" w:eastAsia="仿宋_GB2312" w:hAnsi="黑体" w:hint="eastAsia"/>
          <w:sz w:val="32"/>
          <w:szCs w:val="32"/>
        </w:rPr>
        <w:t>整改措施</w:t>
      </w:r>
    </w:p>
    <w:p w:rsidR="00D27FD1" w:rsidRDefault="00D27FD1" w:rsidP="00D27FD1">
      <w:pPr>
        <w:spacing w:beforeLines="50" w:before="156" w:afterLines="50" w:after="156" w:line="600" w:lineRule="exact"/>
        <w:ind w:firstLineChars="200" w:firstLine="640"/>
        <w:rPr>
          <w:rFonts w:ascii="仿宋_GB2312" w:eastAsia="仿宋_GB2312" w:hAnsi="黑体"/>
          <w:sz w:val="32"/>
          <w:szCs w:val="32"/>
        </w:rPr>
      </w:pPr>
      <w:r>
        <w:rPr>
          <w:rFonts w:ascii="仿宋_GB2312" w:eastAsia="仿宋_GB2312" w:hAnsi="黑体" w:hint="eastAsia"/>
          <w:sz w:val="32"/>
          <w:szCs w:val="32"/>
        </w:rPr>
        <w:t>部分整改对象依据评价结果暂停本科授课6个月至1年，期间</w:t>
      </w:r>
      <w:proofErr w:type="gramStart"/>
      <w:r>
        <w:rPr>
          <w:rFonts w:ascii="仿宋_GB2312" w:eastAsia="仿宋_GB2312" w:hAnsi="黑体" w:hint="eastAsia"/>
          <w:sz w:val="32"/>
          <w:szCs w:val="32"/>
        </w:rPr>
        <w:t>需参与</w:t>
      </w:r>
      <w:proofErr w:type="gramEnd"/>
      <w:r>
        <w:rPr>
          <w:rFonts w:ascii="仿宋_GB2312" w:eastAsia="仿宋_GB2312" w:hAnsi="黑体" w:hint="eastAsia"/>
          <w:sz w:val="32"/>
          <w:szCs w:val="32"/>
        </w:rPr>
        <w:t>医学院教师发展中心组织的专项培训和教学听课，通过试讲并获得相关资格证书后可重新参与授课。整改对象暂停授课期间暂缓申报各类各级</w:t>
      </w:r>
      <w:proofErr w:type="gramStart"/>
      <w:r>
        <w:rPr>
          <w:rFonts w:ascii="仿宋_GB2312" w:eastAsia="仿宋_GB2312" w:hAnsi="黑体" w:hint="eastAsia"/>
          <w:sz w:val="32"/>
          <w:szCs w:val="32"/>
        </w:rPr>
        <w:t>别教学</w:t>
      </w:r>
      <w:proofErr w:type="gramEnd"/>
      <w:r>
        <w:rPr>
          <w:rFonts w:ascii="仿宋_GB2312" w:eastAsia="仿宋_GB2312" w:hAnsi="黑体" w:hint="eastAsia"/>
          <w:sz w:val="32"/>
          <w:szCs w:val="32"/>
        </w:rPr>
        <w:t>改革研究项目，不参与教学类奖项推荐和评选，年度考核结果不得确定为优秀。</w:t>
      </w:r>
    </w:p>
    <w:p w:rsidR="00D27FD1" w:rsidRPr="00903911" w:rsidRDefault="00D27FD1" w:rsidP="00D27FD1">
      <w:pPr>
        <w:pStyle w:val="aa"/>
        <w:numPr>
          <w:ilvl w:val="0"/>
          <w:numId w:val="1"/>
        </w:numPr>
        <w:spacing w:beforeLines="50" w:before="156" w:afterLines="50" w:after="156" w:line="600" w:lineRule="exact"/>
        <w:ind w:left="981" w:firstLineChars="0" w:hanging="981"/>
        <w:jc w:val="center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 xml:space="preserve"> </w:t>
      </w:r>
      <w:r w:rsidRPr="00903911">
        <w:rPr>
          <w:rFonts w:ascii="黑体" w:eastAsia="黑体" w:hAnsi="黑体" w:hint="eastAsia"/>
          <w:sz w:val="32"/>
          <w:szCs w:val="32"/>
        </w:rPr>
        <w:t>附则</w:t>
      </w:r>
    </w:p>
    <w:p w:rsidR="00075EC6" w:rsidRPr="004B1F97" w:rsidRDefault="00D27FD1" w:rsidP="004B1F97">
      <w:pPr>
        <w:spacing w:beforeLines="50" w:before="156" w:afterLines="50" w:after="156" w:line="600" w:lineRule="exact"/>
        <w:ind w:firstLineChars="200" w:firstLine="640"/>
        <w:rPr>
          <w:rFonts w:ascii="仿宋_GB2312" w:eastAsia="仿宋_GB2312" w:hAnsi="黑体"/>
          <w:sz w:val="32"/>
          <w:szCs w:val="32"/>
        </w:rPr>
      </w:pPr>
      <w:r w:rsidRPr="00903911">
        <w:rPr>
          <w:rFonts w:ascii="黑体" w:eastAsia="黑体" w:hAnsi="黑体" w:hint="eastAsia"/>
          <w:sz w:val="32"/>
          <w:szCs w:val="32"/>
        </w:rPr>
        <w:t>第八条</w:t>
      </w:r>
      <w:r>
        <w:rPr>
          <w:rFonts w:ascii="仿宋_GB2312" w:eastAsia="仿宋_GB2312" w:hAnsi="黑体" w:hint="eastAsia"/>
          <w:sz w:val="32"/>
          <w:szCs w:val="32"/>
        </w:rPr>
        <w:t xml:space="preserve"> </w:t>
      </w:r>
      <w:r>
        <w:rPr>
          <w:rFonts w:ascii="仿宋_GB2312" w:eastAsia="仿宋_GB2312" w:hint="eastAsia"/>
          <w:color w:val="000000"/>
          <w:sz w:val="32"/>
          <w:szCs w:val="32"/>
          <w:shd w:val="clear" w:color="auto" w:fill="FFFFFF"/>
        </w:rPr>
        <w:t>本办法自</w:t>
      </w:r>
      <w:r>
        <w:rPr>
          <w:rFonts w:ascii="Times New Roman" w:hAnsi="Times New Roman"/>
          <w:color w:val="000000"/>
          <w:sz w:val="32"/>
          <w:szCs w:val="32"/>
          <w:shd w:val="clear" w:color="auto" w:fill="FFFFFF"/>
        </w:rPr>
        <w:t>2024-2025</w:t>
      </w:r>
      <w:r>
        <w:rPr>
          <w:rFonts w:ascii="仿宋_GB2312" w:eastAsia="仿宋_GB2312" w:hint="eastAsia"/>
          <w:color w:val="000000"/>
          <w:sz w:val="32"/>
          <w:szCs w:val="32"/>
          <w:shd w:val="clear" w:color="auto" w:fill="FFFFFF"/>
        </w:rPr>
        <w:t>学年春夏学期起开始执行，由医学院本科生教育办公室负责解释。</w:t>
      </w:r>
    </w:p>
    <w:p w:rsidR="00075EC6" w:rsidRPr="00D21DAC" w:rsidRDefault="00075EC6" w:rsidP="00075EC6">
      <w:pPr>
        <w:spacing w:beforeLines="50" w:before="156" w:afterLines="50" w:after="156" w:line="600" w:lineRule="exact"/>
        <w:rPr>
          <w:rFonts w:ascii="黑体" w:eastAsia="黑体" w:hAnsi="黑体"/>
          <w:sz w:val="32"/>
          <w:szCs w:val="32"/>
        </w:rPr>
      </w:pPr>
    </w:p>
    <w:p w:rsidR="00F770FF" w:rsidRDefault="00F770FF">
      <w:pPr>
        <w:sectPr w:rsidR="00F770FF"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</w:p>
    <w:p w:rsidR="009272CC" w:rsidRPr="009A69CD" w:rsidRDefault="009A69CD" w:rsidP="009A69CD">
      <w:pPr>
        <w:spacing w:afterLines="50" w:after="156" w:line="700" w:lineRule="exact"/>
        <w:jc w:val="left"/>
        <w:rPr>
          <w:rFonts w:ascii="仿宋_GB2312" w:eastAsia="仿宋_GB2312" w:hAnsi="黑体"/>
          <w:sz w:val="32"/>
          <w:szCs w:val="32"/>
        </w:rPr>
      </w:pPr>
      <w:r w:rsidRPr="00812541">
        <w:rPr>
          <w:rFonts w:ascii="仿宋_GB2312" w:eastAsia="仿宋_GB2312" w:hAnsi="黑体" w:hint="eastAsia"/>
          <w:sz w:val="32"/>
          <w:szCs w:val="32"/>
        </w:rPr>
        <w:lastRenderedPageBreak/>
        <w:t>附件</w:t>
      </w:r>
    </w:p>
    <w:p w:rsidR="00430D9B" w:rsidRPr="00075EC6" w:rsidRDefault="00E375D1" w:rsidP="009A69CD">
      <w:pPr>
        <w:jc w:val="center"/>
      </w:pPr>
      <w:r>
        <w:rPr>
          <w:noProof/>
        </w:rPr>
        <w:drawing>
          <wp:inline distT="0" distB="0" distL="0" distR="0" wp14:anchorId="33FED478" wp14:editId="23C2E6AB">
            <wp:extent cx="8539162" cy="4685588"/>
            <wp:effectExtent l="0" t="0" r="0" b="127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8556122" cy="469489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430D9B" w:rsidRPr="00075EC6" w:rsidSect="00430D9B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73F51" w:rsidRDefault="00173F51" w:rsidP="001D47F7">
      <w:r>
        <w:separator/>
      </w:r>
    </w:p>
  </w:endnote>
  <w:endnote w:type="continuationSeparator" w:id="0">
    <w:p w:rsidR="00173F51" w:rsidRDefault="00173F51" w:rsidP="001D47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方正小标宋简体">
    <w:panose1 w:val="02010601030101010101"/>
    <w:charset w:val="86"/>
    <w:family w:val="auto"/>
    <w:pitch w:val="variable"/>
    <w:sig w:usb0="A00002BF" w:usb1="184F6CFA" w:usb2="00000012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73F51" w:rsidRDefault="00173F51" w:rsidP="001D47F7">
      <w:r>
        <w:separator/>
      </w:r>
    </w:p>
  </w:footnote>
  <w:footnote w:type="continuationSeparator" w:id="0">
    <w:p w:rsidR="00173F51" w:rsidRDefault="00173F51" w:rsidP="001D47F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AE155C4"/>
    <w:multiLevelType w:val="hybridMultilevel"/>
    <w:tmpl w:val="F9BEAF4C"/>
    <w:lvl w:ilvl="0" w:tplc="DAFA2684">
      <w:start w:val="1"/>
      <w:numFmt w:val="japaneseCounting"/>
      <w:lvlText w:val="（%1）"/>
      <w:lvlJc w:val="left"/>
      <w:pPr>
        <w:ind w:left="1720" w:hanging="10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1" w15:restartNumberingAfterBreak="0">
    <w:nsid w:val="526536B3"/>
    <w:multiLevelType w:val="hybridMultilevel"/>
    <w:tmpl w:val="0506FFCC"/>
    <w:lvl w:ilvl="0" w:tplc="2B6C27F4">
      <w:start w:val="1"/>
      <w:numFmt w:val="japaneseCounting"/>
      <w:lvlText w:val="第%1章"/>
      <w:lvlJc w:val="left"/>
      <w:pPr>
        <w:ind w:left="3819" w:hanging="983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7D311FC0"/>
    <w:multiLevelType w:val="hybridMultilevel"/>
    <w:tmpl w:val="BC6AC34A"/>
    <w:lvl w:ilvl="0" w:tplc="3104F216">
      <w:start w:val="1"/>
      <w:numFmt w:val="japaneseCounting"/>
      <w:lvlText w:val="（%1）"/>
      <w:lvlJc w:val="left"/>
      <w:pPr>
        <w:ind w:left="1720" w:hanging="10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1B06"/>
    <w:rsid w:val="000047BF"/>
    <w:rsid w:val="000071CF"/>
    <w:rsid w:val="00075EC6"/>
    <w:rsid w:val="00080474"/>
    <w:rsid w:val="00096E24"/>
    <w:rsid w:val="000A6F0F"/>
    <w:rsid w:val="000D4CE7"/>
    <w:rsid w:val="000E3894"/>
    <w:rsid w:val="000F357A"/>
    <w:rsid w:val="000F7D03"/>
    <w:rsid w:val="00101CFC"/>
    <w:rsid w:val="001022E7"/>
    <w:rsid w:val="001219B4"/>
    <w:rsid w:val="00157121"/>
    <w:rsid w:val="00160B75"/>
    <w:rsid w:val="00173E19"/>
    <w:rsid w:val="00173F51"/>
    <w:rsid w:val="001825E3"/>
    <w:rsid w:val="001963A5"/>
    <w:rsid w:val="001A4F35"/>
    <w:rsid w:val="001A77DF"/>
    <w:rsid w:val="001C4395"/>
    <w:rsid w:val="001D0E6E"/>
    <w:rsid w:val="001D1244"/>
    <w:rsid w:val="001D47F7"/>
    <w:rsid w:val="001E4FF1"/>
    <w:rsid w:val="001F2D90"/>
    <w:rsid w:val="001F64FD"/>
    <w:rsid w:val="001F73CE"/>
    <w:rsid w:val="00200CAE"/>
    <w:rsid w:val="00203A59"/>
    <w:rsid w:val="002103AF"/>
    <w:rsid w:val="0021274A"/>
    <w:rsid w:val="002165F6"/>
    <w:rsid w:val="00230265"/>
    <w:rsid w:val="00243121"/>
    <w:rsid w:val="00275D4F"/>
    <w:rsid w:val="002947DE"/>
    <w:rsid w:val="002960D5"/>
    <w:rsid w:val="002A2D4C"/>
    <w:rsid w:val="002C56A4"/>
    <w:rsid w:val="002D0D32"/>
    <w:rsid w:val="002D3348"/>
    <w:rsid w:val="002E3FD0"/>
    <w:rsid w:val="002E6517"/>
    <w:rsid w:val="002E6866"/>
    <w:rsid w:val="0032328A"/>
    <w:rsid w:val="00326853"/>
    <w:rsid w:val="003441CD"/>
    <w:rsid w:val="00356E62"/>
    <w:rsid w:val="00373A50"/>
    <w:rsid w:val="00376EE6"/>
    <w:rsid w:val="003832F4"/>
    <w:rsid w:val="003842CA"/>
    <w:rsid w:val="003B4D94"/>
    <w:rsid w:val="003E6CDF"/>
    <w:rsid w:val="00430D9B"/>
    <w:rsid w:val="0044586D"/>
    <w:rsid w:val="00452EF5"/>
    <w:rsid w:val="00457721"/>
    <w:rsid w:val="00460864"/>
    <w:rsid w:val="004642CA"/>
    <w:rsid w:val="0046674B"/>
    <w:rsid w:val="00467F52"/>
    <w:rsid w:val="0047154D"/>
    <w:rsid w:val="00473ADC"/>
    <w:rsid w:val="004B1F97"/>
    <w:rsid w:val="004C42ED"/>
    <w:rsid w:val="004D00A5"/>
    <w:rsid w:val="004D4985"/>
    <w:rsid w:val="004E7154"/>
    <w:rsid w:val="0050261A"/>
    <w:rsid w:val="00517723"/>
    <w:rsid w:val="00541EA4"/>
    <w:rsid w:val="00553F1A"/>
    <w:rsid w:val="00585AE7"/>
    <w:rsid w:val="00587BF9"/>
    <w:rsid w:val="00596C56"/>
    <w:rsid w:val="005B3AED"/>
    <w:rsid w:val="005C4A5E"/>
    <w:rsid w:val="005E49C6"/>
    <w:rsid w:val="006251BF"/>
    <w:rsid w:val="006338F1"/>
    <w:rsid w:val="006400D7"/>
    <w:rsid w:val="00641B06"/>
    <w:rsid w:val="00646CEF"/>
    <w:rsid w:val="00674AC4"/>
    <w:rsid w:val="006A2E5E"/>
    <w:rsid w:val="006A721B"/>
    <w:rsid w:val="006B7179"/>
    <w:rsid w:val="006C21A8"/>
    <w:rsid w:val="006C65DB"/>
    <w:rsid w:val="006E576C"/>
    <w:rsid w:val="006F212B"/>
    <w:rsid w:val="006F2BD0"/>
    <w:rsid w:val="00700466"/>
    <w:rsid w:val="00741FDF"/>
    <w:rsid w:val="00751CDB"/>
    <w:rsid w:val="00771D07"/>
    <w:rsid w:val="0078691B"/>
    <w:rsid w:val="007B4618"/>
    <w:rsid w:val="007D27D6"/>
    <w:rsid w:val="007E52D2"/>
    <w:rsid w:val="007F2987"/>
    <w:rsid w:val="00812471"/>
    <w:rsid w:val="00812541"/>
    <w:rsid w:val="00833BA1"/>
    <w:rsid w:val="008372BF"/>
    <w:rsid w:val="00867F6C"/>
    <w:rsid w:val="008841E4"/>
    <w:rsid w:val="00884A24"/>
    <w:rsid w:val="008A0000"/>
    <w:rsid w:val="008A4D0C"/>
    <w:rsid w:val="008A5553"/>
    <w:rsid w:val="008B3EE0"/>
    <w:rsid w:val="008B5C70"/>
    <w:rsid w:val="008E2E58"/>
    <w:rsid w:val="008E5E71"/>
    <w:rsid w:val="008F6F9C"/>
    <w:rsid w:val="008F72BC"/>
    <w:rsid w:val="008F79B7"/>
    <w:rsid w:val="00923323"/>
    <w:rsid w:val="009272CC"/>
    <w:rsid w:val="00963B62"/>
    <w:rsid w:val="009924D1"/>
    <w:rsid w:val="0099674C"/>
    <w:rsid w:val="009977E4"/>
    <w:rsid w:val="009A23C2"/>
    <w:rsid w:val="009A240B"/>
    <w:rsid w:val="009A69CD"/>
    <w:rsid w:val="009B34BC"/>
    <w:rsid w:val="00A328BF"/>
    <w:rsid w:val="00A3687A"/>
    <w:rsid w:val="00A678E2"/>
    <w:rsid w:val="00A67EAA"/>
    <w:rsid w:val="00A83E40"/>
    <w:rsid w:val="00A84FFA"/>
    <w:rsid w:val="00A87E8D"/>
    <w:rsid w:val="00A92261"/>
    <w:rsid w:val="00AB3660"/>
    <w:rsid w:val="00AC610C"/>
    <w:rsid w:val="00AE3B8B"/>
    <w:rsid w:val="00AE7E28"/>
    <w:rsid w:val="00AF7AA5"/>
    <w:rsid w:val="00B077F2"/>
    <w:rsid w:val="00B353B3"/>
    <w:rsid w:val="00B52C2B"/>
    <w:rsid w:val="00B5481B"/>
    <w:rsid w:val="00B56189"/>
    <w:rsid w:val="00B739AB"/>
    <w:rsid w:val="00B73A80"/>
    <w:rsid w:val="00B820AD"/>
    <w:rsid w:val="00B9140C"/>
    <w:rsid w:val="00BB2371"/>
    <w:rsid w:val="00BB5A4C"/>
    <w:rsid w:val="00BD29C1"/>
    <w:rsid w:val="00BE3995"/>
    <w:rsid w:val="00BE5F2E"/>
    <w:rsid w:val="00BF39FE"/>
    <w:rsid w:val="00C05EC8"/>
    <w:rsid w:val="00C13C5C"/>
    <w:rsid w:val="00C37010"/>
    <w:rsid w:val="00C93F43"/>
    <w:rsid w:val="00CD04B6"/>
    <w:rsid w:val="00CD06FC"/>
    <w:rsid w:val="00D051BB"/>
    <w:rsid w:val="00D10462"/>
    <w:rsid w:val="00D1238C"/>
    <w:rsid w:val="00D27FD1"/>
    <w:rsid w:val="00D319DA"/>
    <w:rsid w:val="00D37A04"/>
    <w:rsid w:val="00D601CC"/>
    <w:rsid w:val="00D60354"/>
    <w:rsid w:val="00D95856"/>
    <w:rsid w:val="00DB2260"/>
    <w:rsid w:val="00DD0B66"/>
    <w:rsid w:val="00DD7B22"/>
    <w:rsid w:val="00E30017"/>
    <w:rsid w:val="00E31CBA"/>
    <w:rsid w:val="00E36BBC"/>
    <w:rsid w:val="00E375D1"/>
    <w:rsid w:val="00E465FD"/>
    <w:rsid w:val="00E7342B"/>
    <w:rsid w:val="00E820DD"/>
    <w:rsid w:val="00EE4C19"/>
    <w:rsid w:val="00EF5A45"/>
    <w:rsid w:val="00F26E4A"/>
    <w:rsid w:val="00F331BE"/>
    <w:rsid w:val="00F624AC"/>
    <w:rsid w:val="00F736BC"/>
    <w:rsid w:val="00F770FF"/>
    <w:rsid w:val="00FA4356"/>
    <w:rsid w:val="00FB5B56"/>
    <w:rsid w:val="00FC150E"/>
    <w:rsid w:val="00FC79BA"/>
    <w:rsid w:val="00FD3C6F"/>
    <w:rsid w:val="7C2662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2009E44"/>
  <w15:docId w15:val="{7FCC7F15-D570-4253-B264-0548E8BE76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Title"/>
    <w:basedOn w:val="a"/>
    <w:next w:val="a"/>
    <w:link w:val="a8"/>
    <w:uiPriority w:val="10"/>
    <w:qFormat/>
    <w:pPr>
      <w:spacing w:before="240" w:after="60"/>
      <w:jc w:val="center"/>
      <w:outlineLvl w:val="0"/>
    </w:pPr>
    <w:rPr>
      <w:rFonts w:ascii="Calibri Light" w:hAnsi="Calibri Light"/>
      <w:b/>
      <w:bCs/>
      <w:sz w:val="32"/>
      <w:szCs w:val="32"/>
    </w:rPr>
  </w:style>
  <w:style w:type="table" w:styleId="a9">
    <w:name w:val="Table Grid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页眉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sz w:val="18"/>
      <w:szCs w:val="18"/>
    </w:rPr>
  </w:style>
  <w:style w:type="paragraph" w:styleId="aa">
    <w:name w:val="List Paragraph"/>
    <w:basedOn w:val="a"/>
    <w:uiPriority w:val="34"/>
    <w:qFormat/>
    <w:pPr>
      <w:ind w:firstLineChars="200" w:firstLine="420"/>
    </w:pPr>
  </w:style>
  <w:style w:type="character" w:customStyle="1" w:styleId="a8">
    <w:name w:val="标题 字符"/>
    <w:basedOn w:val="a0"/>
    <w:link w:val="a7"/>
    <w:uiPriority w:val="10"/>
    <w:rPr>
      <w:rFonts w:ascii="Calibri Light" w:eastAsia="宋体" w:hAnsi="Calibri Light" w:cs="Times New Roman"/>
      <w:b/>
      <w:bCs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408</TotalTime>
  <Pages>4</Pages>
  <Words>162</Words>
  <Characters>924</Characters>
  <Application>Microsoft Office Word</Application>
  <DocSecurity>0</DocSecurity>
  <Lines>7</Lines>
  <Paragraphs>2</Paragraphs>
  <ScaleCrop>false</ScaleCrop>
  <Company>Microsoft</Company>
  <LinksUpToDate>false</LinksUpToDate>
  <CharactersWithSpaces>1084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dell</cp:lastModifiedBy>
  <cp:revision>80</cp:revision>
  <dcterms:created xsi:type="dcterms:W3CDTF">2023-10-26T03:45:00Z</dcterms:created>
  <dcterms:modified xsi:type="dcterms:W3CDTF">2024-12-05T00:39:00Z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ICV">
    <vt:lpwstr>F447618DD961476A80EE535B4749D8A5</vt:lpwstr>
  </property>
</Properties>
</file>