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AA" w:rsidRDefault="00EA7916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32"/>
          <w:szCs w:val="24"/>
        </w:rPr>
        <w:t>材料</w:t>
      </w:r>
      <w:r w:rsidRPr="00CE2DAA">
        <w:rPr>
          <w:rFonts w:ascii="Times New Roman" w:eastAsia="宋体" w:hAnsi="Times New Roman" w:cs="Times New Roman"/>
          <w:b/>
          <w:bCs/>
          <w:kern w:val="0"/>
          <w:sz w:val="32"/>
          <w:szCs w:val="24"/>
        </w:rPr>
        <w:t>清单：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1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《浙江大学研究生院在校硕士生硕博连读申请表》（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请注意今年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版本不同于往年；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本人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签字和导师签字应齐全；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申请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时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本表</w:t>
      </w:r>
      <w:r w:rsidR="001528B1" w:rsidRPr="001528B1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8"/>
          <w:szCs w:val="24"/>
          <w:u w:val="single"/>
        </w:rPr>
        <w:t>第二</w:t>
      </w:r>
      <w:r w:rsidR="00612E52" w:rsidRPr="00612E52">
        <w:rPr>
          <w:rFonts w:ascii="Times New Roman" w:eastAsia="宋体" w:hAnsi="Times New Roman" w:cs="Times New Roman"/>
          <w:b/>
          <w:bCs/>
          <w:color w:val="FF0000"/>
          <w:kern w:val="0"/>
          <w:sz w:val="28"/>
          <w:szCs w:val="24"/>
          <w:u w:val="single"/>
        </w:rPr>
        <w:t>页</w:t>
      </w:r>
      <w:r w:rsidR="00612E52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各栏无需</w:t>
      </w:r>
      <w:r w:rsidR="00612E52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签字和盖章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硕士期间成绩单；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（行政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办事大厅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自助打印）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外语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成绩单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复印件；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须为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六级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托福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/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雅思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原件的复印件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4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封由正高职以上专家分别填写的专家推荐书（附件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发表论文复印件（如有）；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6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硕博连读科研工作计划书（附件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3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）；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7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《浙江大学医学院</w:t>
      </w:r>
      <w:r w:rsidR="001528B1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年（秋）硕博连读申请汇总表》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（附件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4</w:t>
      </w:r>
      <w:r w:rsidR="00216EB0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，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注意电子版须发送</w:t>
      </w:r>
      <w:r w:rsidR="00B476AF"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yxyjsb@zju.edu.cn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CE2DAA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8</w:t>
      </w:r>
      <w:r w:rsid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、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《浙江大学</w:t>
      </w:r>
      <w:r w:rsidR="001528B1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202</w:t>
      </w:r>
      <w:r w:rsidR="001528B1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年（秋）硕博连读破格申请表》（附件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5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）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（非必需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，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如果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需要破格</w:t>
      </w:r>
      <w:bookmarkStart w:id="0" w:name="_GoBack"/>
      <w:bookmarkEnd w:id="0"/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的学生要提交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）</w:t>
      </w:r>
    </w:p>
    <w:p w:rsidR="00513445" w:rsidRPr="00CE2DAA" w:rsidRDefault="00513445" w:rsidP="00CE2DAA">
      <w:pPr>
        <w:widowControl/>
        <w:spacing w:beforeLines="50" w:before="156" w:afterLines="50" w:after="156" w:line="400" w:lineRule="atLeast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</w:pP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如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学生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有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相关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问题</w:t>
      </w:r>
      <w:r w:rsidR="00B476AF"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可以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>联系：</w:t>
      </w:r>
      <w:r w:rsidRPr="00CE2DAA">
        <w:rPr>
          <w:rFonts w:ascii="Times New Roman" w:eastAsia="宋体" w:hAnsi="Times New Roman" w:cs="Times New Roman" w:hint="eastAsia"/>
          <w:b/>
          <w:bCs/>
          <w:kern w:val="0"/>
          <w:sz w:val="28"/>
          <w:szCs w:val="24"/>
        </w:rPr>
        <w:t>0571</w:t>
      </w:r>
      <w:r w:rsidRPr="00CE2DAA">
        <w:rPr>
          <w:rFonts w:ascii="Times New Roman" w:eastAsia="宋体" w:hAnsi="Times New Roman" w:cs="Times New Roman"/>
          <w:b/>
          <w:bCs/>
          <w:kern w:val="0"/>
          <w:sz w:val="28"/>
          <w:szCs w:val="24"/>
        </w:rPr>
        <w:t xml:space="preserve">-88208117 </w:t>
      </w:r>
      <w:hyperlink r:id="rId6" w:history="1">
        <w:r w:rsidR="00B476AF" w:rsidRPr="00CE2DAA">
          <w:rPr>
            <w:rStyle w:val="a7"/>
            <w:rFonts w:ascii="Times New Roman" w:eastAsia="宋体" w:hAnsi="Times New Roman" w:cs="Times New Roman" w:hint="eastAsia"/>
            <w:b/>
            <w:bCs/>
            <w:kern w:val="0"/>
            <w:sz w:val="28"/>
            <w:szCs w:val="24"/>
          </w:rPr>
          <w:t>或</w:t>
        </w:r>
        <w:r w:rsidR="00B476AF" w:rsidRPr="00CE2DAA">
          <w:rPr>
            <w:rStyle w:val="a7"/>
            <w:rFonts w:ascii="Times New Roman" w:eastAsia="宋体" w:hAnsi="Times New Roman" w:cs="Times New Roman"/>
            <w:b/>
            <w:bCs/>
            <w:kern w:val="0"/>
            <w:sz w:val="28"/>
            <w:szCs w:val="24"/>
          </w:rPr>
          <w:t>yxyjsb@zju.edu.cn</w:t>
        </w:r>
      </w:hyperlink>
    </w:p>
    <w:sectPr w:rsidR="00513445" w:rsidRPr="00CE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31" w:rsidRDefault="00356031" w:rsidP="00EA7916">
      <w:r>
        <w:separator/>
      </w:r>
    </w:p>
  </w:endnote>
  <w:endnote w:type="continuationSeparator" w:id="0">
    <w:p w:rsidR="00356031" w:rsidRDefault="00356031" w:rsidP="00EA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31" w:rsidRDefault="00356031" w:rsidP="00EA7916">
      <w:r>
        <w:separator/>
      </w:r>
    </w:p>
  </w:footnote>
  <w:footnote w:type="continuationSeparator" w:id="0">
    <w:p w:rsidR="00356031" w:rsidRDefault="00356031" w:rsidP="00EA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E"/>
    <w:rsid w:val="001528B1"/>
    <w:rsid w:val="0021180E"/>
    <w:rsid w:val="00216EB0"/>
    <w:rsid w:val="00356031"/>
    <w:rsid w:val="00513445"/>
    <w:rsid w:val="00612E52"/>
    <w:rsid w:val="00933D3C"/>
    <w:rsid w:val="00985CC0"/>
    <w:rsid w:val="00B476AF"/>
    <w:rsid w:val="00C60DAF"/>
    <w:rsid w:val="00CE2DAA"/>
    <w:rsid w:val="00DC43CE"/>
    <w:rsid w:val="00E80145"/>
    <w:rsid w:val="00EA7916"/>
    <w:rsid w:val="00F762D9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3AFA6"/>
  <w15:chartTrackingRefBased/>
  <w15:docId w15:val="{ADC840BF-2BF1-4D72-AEC2-AB2DF8C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16"/>
    <w:rPr>
      <w:sz w:val="18"/>
      <w:szCs w:val="18"/>
    </w:rPr>
  </w:style>
  <w:style w:type="character" w:styleId="a7">
    <w:name w:val="Hyperlink"/>
    <w:basedOn w:val="a0"/>
    <w:uiPriority w:val="99"/>
    <w:unhideWhenUsed/>
    <w:rsid w:val="00B4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yxyjsb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ThinkPad</cp:lastModifiedBy>
  <cp:revision>8</cp:revision>
  <dcterms:created xsi:type="dcterms:W3CDTF">2020-05-20T09:28:00Z</dcterms:created>
  <dcterms:modified xsi:type="dcterms:W3CDTF">2021-04-01T15:47:00Z</dcterms:modified>
</cp:coreProperties>
</file>