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学科（专业）思政特色创新项目工作计划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  <w:t>（模板）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请结合已有工作基础，围绕重点目标、具体计划、实施进度、预期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成果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、年度经费预算等方面对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本年度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工作计划进行阐述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逐条简单罗列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一、工作基础（简述，200字以内）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二、下阶段重点目标（逐条简单罗列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拟达成的3-5项重点目标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三、具体计划（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围绕重点目标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逐条</w:t>
      </w: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简单罗列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工作计划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四、实施进度（逐条简单罗列）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按实施时间进行条目式描述。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五、预期成果（重点，逐条简单罗列）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拟形成的工作案例、理论与实践研究成果、长效机制等，如有可量化的评价指标，请注重对量化指标的描述。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六、年度经费预算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项目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金额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印刷费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交通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费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...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  <w:jc w:val="center"/>
        </w:trPr>
        <w:tc>
          <w:tcPr>
            <w:tcW w:w="284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总计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spacing w:line="360" w:lineRule="auto"/>
        <w:ind w:firstLine="640" w:firstLineChars="200"/>
        <w:jc w:val="righ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申报单位（纸质版需盖章）</w:t>
      </w:r>
    </w:p>
    <w:p>
      <w:pPr>
        <w:jc w:val="right"/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mYmE0YzgxNjA4YjY5NDYzYWYzMDJmNTdhZmFmODcifQ=="/>
  </w:docVars>
  <w:rsids>
    <w:rsidRoot w:val="3BE143F6"/>
    <w:rsid w:val="05461B09"/>
    <w:rsid w:val="09B90AFC"/>
    <w:rsid w:val="141554C8"/>
    <w:rsid w:val="377C1865"/>
    <w:rsid w:val="3BE143F6"/>
    <w:rsid w:val="43782126"/>
    <w:rsid w:val="48D91601"/>
    <w:rsid w:val="5A0E58C7"/>
    <w:rsid w:val="602A5424"/>
    <w:rsid w:val="65AF1C1C"/>
    <w:rsid w:val="666524F6"/>
    <w:rsid w:val="66B36101"/>
    <w:rsid w:val="6F7F4719"/>
    <w:rsid w:val="7E8C1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2023-04-02T05:36:00Z</dcterms:created>
  <dc:creator>嘿嘿的猪</dc:creator>
  <cp:lastModifiedBy>张小鱼</cp:lastModifiedBy>
  <dcterms:modified xsi:type="dcterms:W3CDTF">2024-04-17T02:29:53Z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B5326B766625456C9EE83C07C45914E1_13</vt:lpwstr>
  </property>
</Properties>
</file>