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D480" w14:textId="156545DF" w:rsidR="00DA7A90" w:rsidRPr="008F4C2A" w:rsidRDefault="00DA7A90" w:rsidP="00DA7A90">
      <w:pPr>
        <w:widowControl/>
        <w:spacing w:line="360" w:lineRule="auto"/>
        <w:rPr>
          <w:rFonts w:hAnsi="宋体"/>
          <w:b/>
          <w:snapToGrid w:val="0"/>
          <w:color w:val="000000"/>
          <w:kern w:val="0"/>
          <w:sz w:val="24"/>
          <w:szCs w:val="24"/>
        </w:rPr>
      </w:pPr>
      <w:r w:rsidRPr="008F4C2A">
        <w:rPr>
          <w:rFonts w:hAnsi="宋体" w:hint="eastAsia"/>
          <w:b/>
          <w:snapToGrid w:val="0"/>
          <w:color w:val="000000"/>
          <w:kern w:val="0"/>
          <w:sz w:val="24"/>
          <w:szCs w:val="24"/>
        </w:rPr>
        <w:t>附件</w:t>
      </w:r>
      <w:r w:rsidR="0071444D">
        <w:rPr>
          <w:rFonts w:hAnsi="宋体"/>
          <w:b/>
          <w:snapToGrid w:val="0"/>
          <w:color w:val="000000"/>
          <w:kern w:val="0"/>
          <w:sz w:val="24"/>
          <w:szCs w:val="24"/>
        </w:rPr>
        <w:t>1</w:t>
      </w:r>
      <w:r w:rsidRPr="008F4C2A">
        <w:rPr>
          <w:rFonts w:hAnsi="宋体"/>
          <w:b/>
          <w:snapToGrid w:val="0"/>
          <w:color w:val="000000"/>
          <w:kern w:val="0"/>
          <w:sz w:val="24"/>
          <w:szCs w:val="24"/>
        </w:rPr>
        <w:t xml:space="preserve"> </w:t>
      </w:r>
    </w:p>
    <w:p w14:paraId="12BF1077" w14:textId="77777777" w:rsidR="00AF212A" w:rsidRPr="00AF212A" w:rsidRDefault="004502B3" w:rsidP="00DA7A90">
      <w:pPr>
        <w:widowControl/>
        <w:spacing w:line="360" w:lineRule="auto"/>
        <w:jc w:val="center"/>
        <w:rPr>
          <w:rFonts w:hAnsi="宋体"/>
          <w:b/>
          <w:sz w:val="32"/>
          <w:szCs w:val="32"/>
        </w:rPr>
      </w:pPr>
      <w:r w:rsidRPr="00AF212A">
        <w:rPr>
          <w:rFonts w:hAnsi="宋体"/>
          <w:b/>
          <w:snapToGrid w:val="0"/>
          <w:color w:val="000000"/>
          <w:kern w:val="0"/>
          <w:sz w:val="32"/>
          <w:szCs w:val="32"/>
        </w:rPr>
        <w:t>浙江大学</w:t>
      </w:r>
      <w:r w:rsidR="006A7A78">
        <w:rPr>
          <w:rFonts w:hAnsi="宋体"/>
          <w:b/>
          <w:snapToGrid w:val="0"/>
          <w:color w:val="000000"/>
          <w:kern w:val="0"/>
          <w:sz w:val="32"/>
          <w:szCs w:val="32"/>
        </w:rPr>
        <w:t>医学院</w:t>
      </w:r>
      <w:r w:rsidRPr="00AF212A">
        <w:rPr>
          <w:rFonts w:hAnsi="宋体"/>
          <w:b/>
          <w:snapToGrid w:val="0"/>
          <w:color w:val="000000"/>
          <w:kern w:val="0"/>
          <w:sz w:val="32"/>
          <w:szCs w:val="32"/>
        </w:rPr>
        <w:t>老化病防治研究中心</w:t>
      </w:r>
    </w:p>
    <w:p w14:paraId="46E7502A" w14:textId="5CF9EFCC" w:rsidR="00725107" w:rsidRPr="00AF212A" w:rsidRDefault="006A7A78" w:rsidP="00D5795D">
      <w:pPr>
        <w:widowControl/>
        <w:spacing w:line="360" w:lineRule="auto"/>
        <w:jc w:val="center"/>
        <w:rPr>
          <w:color w:val="000000"/>
          <w:kern w:val="0"/>
          <w:sz w:val="30"/>
          <w:szCs w:val="30"/>
        </w:rPr>
      </w:pPr>
      <w:r w:rsidRPr="00AF212A">
        <w:rPr>
          <w:b/>
          <w:snapToGrid w:val="0"/>
          <w:color w:val="000000"/>
          <w:kern w:val="0"/>
          <w:sz w:val="32"/>
          <w:szCs w:val="32"/>
        </w:rPr>
        <w:t>2022</w:t>
      </w:r>
      <w:r w:rsidRPr="00AF212A">
        <w:rPr>
          <w:rFonts w:hAnsi="宋体"/>
          <w:b/>
          <w:snapToGrid w:val="0"/>
          <w:color w:val="000000"/>
          <w:kern w:val="0"/>
          <w:sz w:val="32"/>
          <w:szCs w:val="32"/>
        </w:rPr>
        <w:t>年</w:t>
      </w:r>
      <w:r w:rsidRPr="00AF212A">
        <w:rPr>
          <w:rFonts w:hAnsi="宋体"/>
          <w:b/>
          <w:sz w:val="32"/>
          <w:szCs w:val="32"/>
        </w:rPr>
        <w:t>研究计划</w:t>
      </w:r>
      <w:r w:rsidR="00725107" w:rsidRPr="00AF212A">
        <w:rPr>
          <w:rFonts w:hAnsi="宋体"/>
          <w:b/>
          <w:snapToGrid w:val="0"/>
          <w:color w:val="000000"/>
          <w:kern w:val="0"/>
          <w:sz w:val="32"/>
          <w:szCs w:val="32"/>
        </w:rPr>
        <w:t>申报</w:t>
      </w:r>
      <w:r w:rsidR="00B14627">
        <w:rPr>
          <w:rFonts w:hAnsi="宋体" w:hint="eastAsia"/>
          <w:b/>
          <w:snapToGrid w:val="0"/>
          <w:color w:val="000000"/>
          <w:kern w:val="0"/>
          <w:sz w:val="32"/>
          <w:szCs w:val="32"/>
        </w:rPr>
        <w:t>细则</w:t>
      </w:r>
      <w:r w:rsidR="00725107" w:rsidRPr="00AF212A">
        <w:rPr>
          <w:color w:val="000000"/>
          <w:kern w:val="0"/>
          <w:sz w:val="30"/>
          <w:szCs w:val="30"/>
        </w:rPr>
        <w:br/>
      </w:r>
    </w:p>
    <w:p w14:paraId="32FB382C" w14:textId="77777777" w:rsidR="00F96EBF" w:rsidRPr="00F03B4A" w:rsidRDefault="004502B3" w:rsidP="00F03B4A">
      <w:pPr>
        <w:spacing w:line="360" w:lineRule="auto"/>
        <w:ind w:firstLineChars="200" w:firstLine="480"/>
        <w:rPr>
          <w:rFonts w:hAnsi="宋体"/>
          <w:sz w:val="24"/>
          <w:szCs w:val="24"/>
        </w:rPr>
      </w:pPr>
      <w:r w:rsidRPr="0066520D">
        <w:rPr>
          <w:rFonts w:hAnsi="宋体"/>
          <w:snapToGrid w:val="0"/>
          <w:color w:val="000000"/>
          <w:kern w:val="0"/>
          <w:sz w:val="24"/>
          <w:szCs w:val="24"/>
        </w:rPr>
        <w:t>浙江大学</w:t>
      </w:r>
      <w:r w:rsidR="006A7A78" w:rsidRPr="0066520D">
        <w:rPr>
          <w:rFonts w:hAnsi="宋体"/>
          <w:bCs/>
          <w:snapToGrid w:val="0"/>
          <w:color w:val="000000"/>
          <w:kern w:val="0"/>
          <w:sz w:val="24"/>
          <w:szCs w:val="24"/>
        </w:rPr>
        <w:t>医学院</w:t>
      </w:r>
      <w:r w:rsidRPr="0066520D">
        <w:rPr>
          <w:rFonts w:hAnsi="宋体"/>
          <w:snapToGrid w:val="0"/>
          <w:color w:val="000000"/>
          <w:kern w:val="0"/>
          <w:sz w:val="24"/>
          <w:szCs w:val="24"/>
        </w:rPr>
        <w:t>老化病防治研究中心</w:t>
      </w:r>
      <w:r w:rsidR="003B4CB4" w:rsidRPr="0066520D">
        <w:rPr>
          <w:rFonts w:hAnsi="宋体"/>
          <w:sz w:val="24"/>
          <w:szCs w:val="24"/>
        </w:rPr>
        <w:t>坚持以探索老化病防治措施、开发衰老干预技术和药物</w:t>
      </w:r>
      <w:r w:rsidR="00F03B4A">
        <w:rPr>
          <w:rFonts w:hAnsi="宋体" w:hint="eastAsia"/>
          <w:sz w:val="24"/>
          <w:szCs w:val="24"/>
        </w:rPr>
        <w:t>、建设老化病防治示范中心</w:t>
      </w:r>
      <w:r w:rsidR="003B4CB4" w:rsidRPr="0066520D">
        <w:rPr>
          <w:rFonts w:hAnsi="宋体"/>
          <w:sz w:val="24"/>
          <w:szCs w:val="24"/>
        </w:rPr>
        <w:t>为</w:t>
      </w:r>
      <w:r w:rsidR="006A7A78" w:rsidRPr="0066520D">
        <w:rPr>
          <w:rFonts w:hAnsi="宋体" w:hint="eastAsia"/>
          <w:sz w:val="24"/>
          <w:szCs w:val="24"/>
        </w:rPr>
        <w:t>目标</w:t>
      </w:r>
      <w:r w:rsidR="003B4CB4" w:rsidRPr="0066520D">
        <w:rPr>
          <w:rFonts w:hAnsi="宋体"/>
          <w:sz w:val="24"/>
          <w:szCs w:val="24"/>
        </w:rPr>
        <w:t>，推动医疗科技创新</w:t>
      </w:r>
      <w:r w:rsidR="006A7A78" w:rsidRPr="0066520D">
        <w:rPr>
          <w:rFonts w:hAnsi="宋体" w:hint="eastAsia"/>
          <w:sz w:val="24"/>
          <w:szCs w:val="24"/>
        </w:rPr>
        <w:t>，</w:t>
      </w:r>
      <w:r w:rsidR="003B4CB4" w:rsidRPr="0066520D">
        <w:rPr>
          <w:rFonts w:hAnsi="宋体"/>
          <w:sz w:val="24"/>
          <w:szCs w:val="24"/>
        </w:rPr>
        <w:t>助力全民健康事业的发展</w:t>
      </w:r>
      <w:r w:rsidR="006A7A78" w:rsidRPr="0066520D">
        <w:rPr>
          <w:rFonts w:hint="eastAsia"/>
          <w:sz w:val="24"/>
          <w:szCs w:val="24"/>
        </w:rPr>
        <w:t>。</w:t>
      </w:r>
      <w:r w:rsidR="006A7A78" w:rsidRPr="0066520D">
        <w:rPr>
          <w:rFonts w:hAnsi="宋体" w:hint="eastAsia"/>
          <w:sz w:val="24"/>
          <w:szCs w:val="24"/>
        </w:rPr>
        <w:t>主要</w:t>
      </w:r>
      <w:r w:rsidR="006A7A78" w:rsidRPr="0066520D">
        <w:rPr>
          <w:rFonts w:hAnsi="宋体"/>
          <w:sz w:val="24"/>
          <w:szCs w:val="24"/>
        </w:rPr>
        <w:t>支持</w:t>
      </w:r>
      <w:r w:rsidR="007333BD" w:rsidRPr="0066520D">
        <w:rPr>
          <w:rFonts w:hAnsi="宋体"/>
          <w:sz w:val="24"/>
          <w:szCs w:val="24"/>
        </w:rPr>
        <w:t>开展</w:t>
      </w:r>
      <w:r w:rsidR="003B4CB4" w:rsidRPr="0066520D">
        <w:rPr>
          <w:rFonts w:hAnsi="宋体"/>
          <w:sz w:val="24"/>
          <w:szCs w:val="24"/>
        </w:rPr>
        <w:t>老化病防治和抗老化技术、探索居家抗衰补益等服务模式的相关</w:t>
      </w:r>
      <w:r w:rsidR="006A7A78" w:rsidRPr="0066520D">
        <w:rPr>
          <w:rFonts w:hAnsi="宋体"/>
          <w:sz w:val="24"/>
          <w:szCs w:val="24"/>
        </w:rPr>
        <w:t>科技</w:t>
      </w:r>
      <w:r w:rsidR="003B4CB4" w:rsidRPr="0066520D">
        <w:rPr>
          <w:rFonts w:hAnsi="宋体"/>
          <w:sz w:val="24"/>
          <w:szCs w:val="24"/>
        </w:rPr>
        <w:t>研究，</w:t>
      </w:r>
      <w:r w:rsidR="003B4CB4" w:rsidRPr="0066520D">
        <w:rPr>
          <w:rFonts w:hAnsi="宋体"/>
          <w:color w:val="000000"/>
          <w:kern w:val="0"/>
          <w:sz w:val="24"/>
          <w:szCs w:val="24"/>
        </w:rPr>
        <w:t>重点支持基础优势明显、技术先进、应用前景大、社会或经济效益显著的研究项目。</w:t>
      </w:r>
      <w:r w:rsidR="007333BD" w:rsidRPr="0066520D">
        <w:rPr>
          <w:rFonts w:hAnsi="宋体"/>
          <w:color w:val="000000"/>
          <w:kern w:val="0"/>
          <w:sz w:val="24"/>
          <w:szCs w:val="24"/>
        </w:rPr>
        <w:t>研究计划</w:t>
      </w:r>
      <w:r w:rsidR="003B4CB4" w:rsidRPr="0066520D">
        <w:rPr>
          <w:rFonts w:hAnsi="宋体"/>
          <w:sz w:val="24"/>
          <w:szCs w:val="24"/>
        </w:rPr>
        <w:t>由浙江大学教育基金会敏健基金资助立项</w:t>
      </w:r>
      <w:r w:rsidR="007333BD" w:rsidRPr="0066520D">
        <w:rPr>
          <w:rFonts w:hAnsi="宋体"/>
          <w:sz w:val="24"/>
          <w:szCs w:val="24"/>
        </w:rPr>
        <w:t>。</w:t>
      </w:r>
    </w:p>
    <w:p w14:paraId="6AA6AC73" w14:textId="77777777" w:rsidR="00FD48CE" w:rsidRPr="0066520D" w:rsidRDefault="00725107" w:rsidP="00AB2DDB">
      <w:pPr>
        <w:widowControl/>
        <w:spacing w:beforeLines="100" w:before="312" w:line="360" w:lineRule="auto"/>
        <w:ind w:firstLineChars="200" w:firstLine="562"/>
        <w:rPr>
          <w:b/>
          <w:color w:val="000000"/>
          <w:kern w:val="0"/>
          <w:sz w:val="28"/>
          <w:szCs w:val="28"/>
        </w:rPr>
      </w:pPr>
      <w:r w:rsidRPr="0066520D">
        <w:rPr>
          <w:rFonts w:hAnsi="宋体"/>
          <w:b/>
          <w:color w:val="000000"/>
          <w:kern w:val="0"/>
          <w:sz w:val="28"/>
          <w:szCs w:val="28"/>
        </w:rPr>
        <w:t>一、</w:t>
      </w:r>
      <w:r w:rsidR="00D069CC" w:rsidRPr="0066520D">
        <w:rPr>
          <w:rFonts w:hAnsi="宋体"/>
          <w:b/>
          <w:color w:val="000000"/>
          <w:kern w:val="0"/>
          <w:sz w:val="28"/>
          <w:szCs w:val="28"/>
        </w:rPr>
        <w:t>研究</w:t>
      </w:r>
      <w:r w:rsidR="00FD48CE" w:rsidRPr="0066520D">
        <w:rPr>
          <w:rFonts w:hAnsi="宋体"/>
          <w:b/>
          <w:color w:val="000000"/>
          <w:kern w:val="0"/>
          <w:sz w:val="28"/>
          <w:szCs w:val="28"/>
        </w:rPr>
        <w:t>计划说明</w:t>
      </w:r>
    </w:p>
    <w:p w14:paraId="1732A806" w14:textId="1325BFEC" w:rsidR="00D069CC" w:rsidRPr="00F03B4A" w:rsidRDefault="00FD48CE" w:rsidP="00F03B4A">
      <w:pPr>
        <w:widowControl/>
        <w:spacing w:line="360" w:lineRule="auto"/>
        <w:ind w:firstLineChars="200" w:firstLine="480"/>
        <w:rPr>
          <w:rFonts w:hAnsi="宋体"/>
          <w:color w:val="000000"/>
          <w:spacing w:val="4"/>
          <w:kern w:val="0"/>
          <w:sz w:val="24"/>
          <w:szCs w:val="24"/>
        </w:rPr>
      </w:pPr>
      <w:r w:rsidRPr="0066520D">
        <w:rPr>
          <w:rFonts w:hAnsi="宋体"/>
          <w:color w:val="000000"/>
          <w:kern w:val="0"/>
          <w:sz w:val="24"/>
          <w:szCs w:val="24"/>
        </w:rPr>
        <w:t>研究</w:t>
      </w:r>
      <w:r w:rsidR="005E2736" w:rsidRPr="0066520D">
        <w:rPr>
          <w:rFonts w:hAnsi="宋体" w:hint="eastAsia"/>
          <w:color w:val="000000"/>
          <w:kern w:val="0"/>
          <w:sz w:val="24"/>
          <w:szCs w:val="24"/>
        </w:rPr>
        <w:t>计划</w:t>
      </w:r>
      <w:r w:rsidRPr="0066520D">
        <w:rPr>
          <w:rFonts w:hAnsi="宋体"/>
          <w:color w:val="000000"/>
          <w:kern w:val="0"/>
          <w:sz w:val="24"/>
          <w:szCs w:val="24"/>
        </w:rPr>
        <w:t>面向全省各级医疗卫生单位、高校和科研院</w:t>
      </w:r>
      <w:r w:rsidR="000F6906" w:rsidRPr="0066520D">
        <w:rPr>
          <w:rFonts w:hAnsi="宋体"/>
          <w:color w:val="000000"/>
          <w:spacing w:val="4"/>
          <w:kern w:val="0"/>
          <w:sz w:val="24"/>
          <w:szCs w:val="24"/>
        </w:rPr>
        <w:t>所，</w:t>
      </w:r>
      <w:r w:rsidR="006A7A78" w:rsidRPr="0066520D">
        <w:rPr>
          <w:rFonts w:hAnsi="宋体"/>
          <w:color w:val="000000"/>
          <w:kern w:val="0"/>
          <w:sz w:val="24"/>
          <w:szCs w:val="24"/>
        </w:rPr>
        <w:t>主要面向老化病相关学科人才，鼓励其开展持续性、创新性的科学研究</w:t>
      </w:r>
      <w:r w:rsidR="006A7A78" w:rsidRPr="0066520D">
        <w:rPr>
          <w:rFonts w:hAnsi="宋体" w:hint="eastAsia"/>
          <w:color w:val="000000"/>
          <w:kern w:val="0"/>
          <w:sz w:val="24"/>
          <w:szCs w:val="24"/>
        </w:rPr>
        <w:t>，</w:t>
      </w:r>
      <w:r w:rsidR="006A7A78" w:rsidRPr="0066520D">
        <w:rPr>
          <w:rFonts w:hAnsi="宋体"/>
          <w:color w:val="000000"/>
          <w:kern w:val="0"/>
          <w:sz w:val="24"/>
          <w:szCs w:val="24"/>
        </w:rPr>
        <w:t>首期项目</w:t>
      </w:r>
      <w:r w:rsidR="000F6906" w:rsidRPr="0066520D">
        <w:rPr>
          <w:rFonts w:hAnsi="宋体"/>
          <w:color w:val="000000"/>
          <w:spacing w:val="4"/>
          <w:kern w:val="0"/>
          <w:sz w:val="24"/>
          <w:szCs w:val="24"/>
        </w:rPr>
        <w:t>鼓励围绕</w:t>
      </w:r>
      <w:r w:rsidR="00EB046D">
        <w:rPr>
          <w:rFonts w:hAnsi="宋体" w:hint="eastAsia"/>
          <w:color w:val="000000"/>
          <w:spacing w:val="4"/>
          <w:kern w:val="0"/>
          <w:sz w:val="24"/>
          <w:szCs w:val="24"/>
        </w:rPr>
        <w:t>五</w:t>
      </w:r>
      <w:r w:rsidR="000F6906" w:rsidRPr="0066520D">
        <w:rPr>
          <w:rFonts w:hAnsi="宋体"/>
          <w:color w:val="000000"/>
          <w:spacing w:val="4"/>
          <w:kern w:val="0"/>
          <w:sz w:val="24"/>
          <w:szCs w:val="24"/>
        </w:rPr>
        <w:t>大方向</w:t>
      </w:r>
      <w:r w:rsidRPr="0066520D">
        <w:rPr>
          <w:rFonts w:hAnsi="宋体"/>
          <w:color w:val="000000"/>
          <w:spacing w:val="4"/>
          <w:kern w:val="0"/>
          <w:sz w:val="24"/>
          <w:szCs w:val="24"/>
        </w:rPr>
        <w:t>开展有针对性的</w:t>
      </w:r>
      <w:r w:rsidR="000F6906" w:rsidRPr="0066520D">
        <w:rPr>
          <w:rFonts w:hAnsi="宋体"/>
          <w:color w:val="000000"/>
          <w:spacing w:val="4"/>
          <w:kern w:val="0"/>
          <w:sz w:val="24"/>
          <w:szCs w:val="24"/>
        </w:rPr>
        <w:t>临床</w:t>
      </w:r>
      <w:r w:rsidR="00EB046D">
        <w:rPr>
          <w:rFonts w:hAnsi="宋体" w:hint="eastAsia"/>
          <w:color w:val="000000"/>
          <w:spacing w:val="4"/>
          <w:kern w:val="0"/>
          <w:sz w:val="24"/>
          <w:szCs w:val="24"/>
        </w:rPr>
        <w:t>、</w:t>
      </w:r>
      <w:r w:rsidR="000F6906" w:rsidRPr="0066520D">
        <w:rPr>
          <w:rFonts w:hAnsi="宋体"/>
          <w:color w:val="000000"/>
          <w:spacing w:val="4"/>
          <w:kern w:val="0"/>
          <w:sz w:val="24"/>
          <w:szCs w:val="24"/>
        </w:rPr>
        <w:t>基础</w:t>
      </w:r>
      <w:r w:rsidR="00EB046D">
        <w:rPr>
          <w:rFonts w:hAnsi="宋体" w:hint="eastAsia"/>
          <w:color w:val="000000"/>
          <w:spacing w:val="4"/>
          <w:kern w:val="0"/>
          <w:sz w:val="24"/>
          <w:szCs w:val="24"/>
        </w:rPr>
        <w:t>及应用</w:t>
      </w:r>
      <w:r w:rsidRPr="0066520D">
        <w:rPr>
          <w:rFonts w:hAnsi="宋体"/>
          <w:color w:val="000000"/>
          <w:spacing w:val="4"/>
          <w:kern w:val="0"/>
          <w:sz w:val="24"/>
          <w:szCs w:val="24"/>
        </w:rPr>
        <w:t>研究工作</w:t>
      </w:r>
      <w:r w:rsidR="00982DAA">
        <w:rPr>
          <w:rFonts w:hAnsi="宋体" w:hint="eastAsia"/>
          <w:color w:val="000000"/>
          <w:spacing w:val="4"/>
          <w:kern w:val="0"/>
          <w:sz w:val="24"/>
          <w:szCs w:val="24"/>
        </w:rPr>
        <w:t>，</w:t>
      </w:r>
      <w:r w:rsidR="00357717">
        <w:rPr>
          <w:rFonts w:hAnsi="宋体" w:hint="eastAsia"/>
          <w:color w:val="000000"/>
          <w:spacing w:val="4"/>
          <w:kern w:val="0"/>
          <w:sz w:val="24"/>
          <w:szCs w:val="24"/>
        </w:rPr>
        <w:t>另设</w:t>
      </w:r>
      <w:r w:rsidR="00982DAA">
        <w:rPr>
          <w:rFonts w:hAnsi="宋体" w:hint="eastAsia"/>
          <w:color w:val="000000"/>
          <w:spacing w:val="4"/>
          <w:kern w:val="0"/>
          <w:sz w:val="24"/>
          <w:szCs w:val="24"/>
        </w:rPr>
        <w:t>青年人才专项</w:t>
      </w:r>
      <w:r w:rsidRPr="0066520D">
        <w:rPr>
          <w:rFonts w:hAnsi="宋体"/>
          <w:color w:val="000000"/>
          <w:spacing w:val="4"/>
          <w:kern w:val="0"/>
          <w:sz w:val="24"/>
          <w:szCs w:val="24"/>
        </w:rPr>
        <w:t>。</w:t>
      </w:r>
      <w:r w:rsidR="00D069CC" w:rsidRPr="0066520D">
        <w:rPr>
          <w:rFonts w:hAnsi="宋体" w:hint="eastAsia"/>
          <w:color w:val="000000"/>
          <w:spacing w:val="4"/>
          <w:kern w:val="0"/>
          <w:sz w:val="24"/>
          <w:szCs w:val="24"/>
        </w:rPr>
        <w:t>由学术委员会评审后择优支持。</w:t>
      </w:r>
      <w:r w:rsidR="00F03B4A" w:rsidRPr="007A740D">
        <w:rPr>
          <w:rFonts w:hAnsi="宋体" w:hint="eastAsia"/>
          <w:color w:val="000000"/>
          <w:spacing w:val="4"/>
          <w:kern w:val="0"/>
          <w:sz w:val="24"/>
          <w:szCs w:val="24"/>
        </w:rPr>
        <w:t>研究</w:t>
      </w:r>
      <w:r w:rsidR="00D069CC" w:rsidRPr="007A740D">
        <w:rPr>
          <w:rFonts w:hAnsi="宋体"/>
          <w:color w:val="000000"/>
          <w:spacing w:val="4"/>
          <w:kern w:val="0"/>
          <w:sz w:val="24"/>
          <w:szCs w:val="24"/>
        </w:rPr>
        <w:t>年限为</w:t>
      </w:r>
      <w:r w:rsidR="00D069CC" w:rsidRPr="007A740D">
        <w:rPr>
          <w:rFonts w:hAnsi="宋体" w:hint="eastAsia"/>
          <w:color w:val="000000"/>
          <w:spacing w:val="4"/>
          <w:kern w:val="0"/>
          <w:sz w:val="24"/>
          <w:szCs w:val="24"/>
        </w:rPr>
        <w:t>202</w:t>
      </w:r>
      <w:r w:rsidR="00B74D87" w:rsidRPr="007A740D">
        <w:rPr>
          <w:rFonts w:hAnsi="宋体"/>
          <w:color w:val="000000"/>
          <w:spacing w:val="4"/>
          <w:kern w:val="0"/>
          <w:sz w:val="24"/>
          <w:szCs w:val="24"/>
        </w:rPr>
        <w:t>3</w:t>
      </w:r>
      <w:r w:rsidR="00A77770" w:rsidRPr="007A740D">
        <w:rPr>
          <w:rFonts w:hAnsi="宋体" w:hint="eastAsia"/>
          <w:color w:val="000000"/>
          <w:spacing w:val="4"/>
          <w:kern w:val="0"/>
          <w:sz w:val="24"/>
          <w:szCs w:val="24"/>
        </w:rPr>
        <w:t>年至</w:t>
      </w:r>
      <w:r w:rsidR="00D069CC" w:rsidRPr="007A740D">
        <w:rPr>
          <w:rFonts w:hAnsi="宋体" w:hint="eastAsia"/>
          <w:color w:val="000000"/>
          <w:spacing w:val="4"/>
          <w:kern w:val="0"/>
          <w:sz w:val="24"/>
          <w:szCs w:val="24"/>
        </w:rPr>
        <w:t>202</w:t>
      </w:r>
      <w:r w:rsidR="00B74D87" w:rsidRPr="007A740D">
        <w:rPr>
          <w:rFonts w:hAnsi="宋体"/>
          <w:color w:val="000000"/>
          <w:spacing w:val="4"/>
          <w:kern w:val="0"/>
          <w:sz w:val="24"/>
          <w:szCs w:val="24"/>
        </w:rPr>
        <w:t>5</w:t>
      </w:r>
      <w:r w:rsidR="00A77770" w:rsidRPr="007A740D">
        <w:rPr>
          <w:rFonts w:hAnsi="宋体" w:hint="eastAsia"/>
          <w:color w:val="000000"/>
          <w:spacing w:val="4"/>
          <w:kern w:val="0"/>
          <w:sz w:val="24"/>
          <w:szCs w:val="24"/>
        </w:rPr>
        <w:t>年</w:t>
      </w:r>
      <w:r w:rsidR="00D069CC" w:rsidRPr="007A740D">
        <w:rPr>
          <w:rFonts w:hAnsi="宋体" w:hint="eastAsia"/>
          <w:color w:val="000000"/>
          <w:spacing w:val="4"/>
          <w:kern w:val="0"/>
          <w:sz w:val="24"/>
          <w:szCs w:val="24"/>
        </w:rPr>
        <w:t>，</w:t>
      </w:r>
      <w:r w:rsidR="00D069CC" w:rsidRPr="0066520D">
        <w:rPr>
          <w:rFonts w:hAnsi="宋体" w:hint="eastAsia"/>
          <w:color w:val="000000"/>
          <w:spacing w:val="4"/>
          <w:kern w:val="0"/>
          <w:sz w:val="24"/>
          <w:szCs w:val="24"/>
        </w:rPr>
        <w:t>支持项目</w:t>
      </w:r>
      <w:r w:rsidR="004D552D">
        <w:rPr>
          <w:rFonts w:hAnsi="宋体"/>
          <w:color w:val="000000"/>
          <w:spacing w:val="4"/>
          <w:kern w:val="0"/>
          <w:sz w:val="24"/>
          <w:szCs w:val="24"/>
        </w:rPr>
        <w:t>10</w:t>
      </w:r>
      <w:r w:rsidR="00D069CC" w:rsidRPr="0066520D">
        <w:rPr>
          <w:rFonts w:hAnsi="宋体" w:hint="eastAsia"/>
          <w:color w:val="000000"/>
          <w:spacing w:val="4"/>
          <w:kern w:val="0"/>
          <w:sz w:val="24"/>
          <w:szCs w:val="24"/>
        </w:rPr>
        <w:t>-</w:t>
      </w:r>
      <w:r w:rsidR="008F4C2A">
        <w:rPr>
          <w:rFonts w:hAnsi="宋体"/>
          <w:color w:val="000000"/>
          <w:spacing w:val="4"/>
          <w:kern w:val="0"/>
          <w:sz w:val="24"/>
          <w:szCs w:val="24"/>
        </w:rPr>
        <w:t>1</w:t>
      </w:r>
      <w:r w:rsidR="004D552D">
        <w:rPr>
          <w:rFonts w:hAnsi="宋体"/>
          <w:color w:val="000000"/>
          <w:spacing w:val="4"/>
          <w:kern w:val="0"/>
          <w:sz w:val="24"/>
          <w:szCs w:val="24"/>
        </w:rPr>
        <w:t>5</w:t>
      </w:r>
      <w:r w:rsidR="00D069CC" w:rsidRPr="0066520D">
        <w:rPr>
          <w:rFonts w:hAnsi="宋体" w:hint="eastAsia"/>
          <w:color w:val="000000"/>
          <w:spacing w:val="4"/>
          <w:kern w:val="0"/>
          <w:sz w:val="24"/>
          <w:szCs w:val="24"/>
        </w:rPr>
        <w:t>项。</w:t>
      </w:r>
    </w:p>
    <w:p w14:paraId="0D64A568" w14:textId="77777777" w:rsidR="000F6906" w:rsidRPr="00F03B4A" w:rsidRDefault="00D069CC" w:rsidP="00AB2DDB">
      <w:pPr>
        <w:widowControl/>
        <w:spacing w:beforeLines="100" w:before="312" w:line="360" w:lineRule="auto"/>
        <w:ind w:firstLineChars="200" w:firstLine="562"/>
        <w:rPr>
          <w:rFonts w:hAnsi="宋体"/>
          <w:b/>
          <w:color w:val="000000"/>
          <w:kern w:val="0"/>
          <w:sz w:val="28"/>
          <w:szCs w:val="28"/>
        </w:rPr>
      </w:pPr>
      <w:r w:rsidRPr="00F03B4A">
        <w:rPr>
          <w:rFonts w:hAnsi="宋体"/>
          <w:b/>
          <w:color w:val="000000"/>
          <w:kern w:val="0"/>
          <w:sz w:val="28"/>
          <w:szCs w:val="28"/>
        </w:rPr>
        <w:t>二</w:t>
      </w:r>
      <w:r w:rsidRPr="00F03B4A">
        <w:rPr>
          <w:rFonts w:hAnsi="宋体" w:hint="eastAsia"/>
          <w:b/>
          <w:color w:val="000000"/>
          <w:kern w:val="0"/>
          <w:sz w:val="28"/>
          <w:szCs w:val="28"/>
        </w:rPr>
        <w:t>、研究</w:t>
      </w:r>
      <w:r w:rsidRPr="00F03B4A">
        <w:rPr>
          <w:rFonts w:hAnsi="宋体"/>
          <w:b/>
          <w:color w:val="000000"/>
          <w:kern w:val="0"/>
          <w:sz w:val="28"/>
          <w:szCs w:val="28"/>
        </w:rPr>
        <w:t>计划方向</w:t>
      </w:r>
    </w:p>
    <w:p w14:paraId="692A353C" w14:textId="5D15EB88" w:rsidR="00725107" w:rsidRPr="00E50B67" w:rsidRDefault="00B81EC2" w:rsidP="00E50B67">
      <w:pPr>
        <w:widowControl/>
        <w:spacing w:beforeLines="50" w:before="156" w:line="360" w:lineRule="auto"/>
        <w:ind w:firstLineChars="200" w:firstLine="480"/>
        <w:rPr>
          <w:rFonts w:hAnsi="宋体"/>
          <w:b/>
          <w:bCs/>
          <w:color w:val="000000"/>
          <w:kern w:val="0"/>
          <w:sz w:val="24"/>
          <w:szCs w:val="24"/>
        </w:rPr>
      </w:pPr>
      <w:r w:rsidRPr="0066520D">
        <w:rPr>
          <w:rFonts w:hAnsi="宋体"/>
          <w:color w:val="000000"/>
          <w:kern w:val="0"/>
          <w:sz w:val="24"/>
          <w:szCs w:val="24"/>
        </w:rPr>
        <w:t>本研究计划</w:t>
      </w:r>
      <w:r w:rsidR="00FD48CE" w:rsidRPr="0066520D">
        <w:rPr>
          <w:rFonts w:hAnsi="宋体"/>
          <w:color w:val="000000"/>
          <w:kern w:val="0"/>
          <w:sz w:val="24"/>
          <w:szCs w:val="24"/>
        </w:rPr>
        <w:t>分为</w:t>
      </w:r>
      <w:r w:rsidR="00F96EBF" w:rsidRPr="00F96EBF">
        <w:rPr>
          <w:rFonts w:hAnsi="宋体" w:hint="eastAsia"/>
          <w:color w:val="000000"/>
          <w:kern w:val="0"/>
          <w:sz w:val="24"/>
          <w:szCs w:val="24"/>
        </w:rPr>
        <w:t>老化病临床诊治体系研究</w:t>
      </w:r>
      <w:r w:rsidR="00FD48CE" w:rsidRPr="0066520D">
        <w:rPr>
          <w:rFonts w:hAnsi="宋体"/>
          <w:color w:val="000000"/>
          <w:kern w:val="0"/>
          <w:sz w:val="24"/>
          <w:szCs w:val="24"/>
        </w:rPr>
        <w:t>、老化病</w:t>
      </w:r>
      <w:r w:rsidR="00D069CC" w:rsidRPr="0066520D">
        <w:rPr>
          <w:rFonts w:hAnsi="宋体" w:hint="eastAsia"/>
          <w:color w:val="000000"/>
          <w:kern w:val="0"/>
          <w:sz w:val="24"/>
          <w:szCs w:val="24"/>
        </w:rPr>
        <w:t>发病</w:t>
      </w:r>
      <w:r w:rsidR="00FD48CE" w:rsidRPr="0066520D">
        <w:rPr>
          <w:rFonts w:hAnsi="宋体"/>
          <w:color w:val="000000"/>
          <w:kern w:val="0"/>
          <w:sz w:val="24"/>
          <w:szCs w:val="24"/>
        </w:rPr>
        <w:t>机制研究、</w:t>
      </w:r>
      <w:r w:rsidR="00F96EBF" w:rsidRPr="00F96EBF">
        <w:rPr>
          <w:rFonts w:hAnsi="宋体" w:hint="eastAsia"/>
          <w:color w:val="000000"/>
          <w:kern w:val="0"/>
          <w:sz w:val="24"/>
          <w:szCs w:val="24"/>
        </w:rPr>
        <w:t>老化病干预方案研发</w:t>
      </w:r>
      <w:r w:rsidR="00EB046D">
        <w:rPr>
          <w:rFonts w:hAnsi="宋体" w:hint="eastAsia"/>
          <w:color w:val="000000"/>
          <w:kern w:val="0"/>
          <w:sz w:val="24"/>
          <w:szCs w:val="24"/>
        </w:rPr>
        <w:t>、</w:t>
      </w:r>
      <w:r w:rsidR="00F96EBF" w:rsidRPr="00F96EBF">
        <w:rPr>
          <w:rFonts w:hAnsi="宋体" w:hint="eastAsia"/>
          <w:color w:val="000000"/>
          <w:kern w:val="0"/>
          <w:sz w:val="24"/>
          <w:szCs w:val="24"/>
        </w:rPr>
        <w:t>老化病</w:t>
      </w:r>
      <w:r w:rsidR="009D3DD6">
        <w:rPr>
          <w:rFonts w:hAnsi="宋体" w:hint="eastAsia"/>
          <w:color w:val="000000"/>
          <w:kern w:val="0"/>
          <w:sz w:val="24"/>
          <w:szCs w:val="24"/>
        </w:rPr>
        <w:t>干预</w:t>
      </w:r>
      <w:r w:rsidR="00696F77">
        <w:rPr>
          <w:rFonts w:hAnsi="宋体" w:hint="eastAsia"/>
          <w:color w:val="000000"/>
          <w:kern w:val="0"/>
          <w:sz w:val="24"/>
          <w:szCs w:val="24"/>
        </w:rPr>
        <w:t>示范</w:t>
      </w:r>
      <w:r w:rsidR="00F96EBF" w:rsidRPr="00F96EBF">
        <w:rPr>
          <w:rFonts w:hAnsi="宋体" w:hint="eastAsia"/>
          <w:color w:val="000000"/>
          <w:kern w:val="0"/>
          <w:sz w:val="24"/>
          <w:szCs w:val="24"/>
        </w:rPr>
        <w:t>基地建设</w:t>
      </w:r>
      <w:r w:rsidR="00EB046D">
        <w:rPr>
          <w:rFonts w:hAnsi="宋体" w:hint="eastAsia"/>
          <w:color w:val="000000"/>
          <w:kern w:val="0"/>
          <w:sz w:val="24"/>
          <w:szCs w:val="24"/>
        </w:rPr>
        <w:t>及老化病</w:t>
      </w:r>
      <w:r w:rsidR="001B447C" w:rsidRPr="00E50B67">
        <w:rPr>
          <w:rFonts w:hAnsi="宋体" w:hint="eastAsia"/>
          <w:color w:val="000000"/>
          <w:kern w:val="0"/>
          <w:sz w:val="24"/>
          <w:szCs w:val="24"/>
        </w:rPr>
        <w:t>学科建设</w:t>
      </w:r>
      <w:r w:rsidR="00982DAA">
        <w:rPr>
          <w:rFonts w:hAnsi="宋体" w:hint="eastAsia"/>
          <w:color w:val="000000"/>
          <w:kern w:val="0"/>
          <w:sz w:val="24"/>
          <w:szCs w:val="24"/>
        </w:rPr>
        <w:t>五</w:t>
      </w:r>
      <w:r w:rsidR="00982DAA" w:rsidRPr="0066520D">
        <w:rPr>
          <w:rFonts w:hAnsi="宋体"/>
          <w:color w:val="000000"/>
          <w:kern w:val="0"/>
          <w:sz w:val="24"/>
          <w:szCs w:val="24"/>
        </w:rPr>
        <w:t>大研究方向</w:t>
      </w:r>
      <w:r w:rsidR="009D3DD6">
        <w:rPr>
          <w:rFonts w:hAnsi="宋体" w:hint="eastAsia"/>
          <w:color w:val="000000"/>
          <w:kern w:val="0"/>
          <w:sz w:val="24"/>
          <w:szCs w:val="24"/>
        </w:rPr>
        <w:t>，另设</w:t>
      </w:r>
      <w:r w:rsidR="001B447C" w:rsidRPr="00E50B67">
        <w:rPr>
          <w:rFonts w:hAnsi="宋体" w:hint="eastAsia"/>
          <w:color w:val="000000"/>
          <w:kern w:val="0"/>
          <w:sz w:val="24"/>
          <w:szCs w:val="24"/>
        </w:rPr>
        <w:t>青年人才专项</w:t>
      </w:r>
      <w:r w:rsidR="00FD48CE" w:rsidRPr="0066520D">
        <w:rPr>
          <w:rFonts w:hAnsi="宋体"/>
          <w:color w:val="000000"/>
          <w:kern w:val="0"/>
          <w:sz w:val="24"/>
          <w:szCs w:val="24"/>
        </w:rPr>
        <w:t>。</w:t>
      </w:r>
    </w:p>
    <w:p w14:paraId="13493051" w14:textId="77777777" w:rsidR="00FD48CE" w:rsidRPr="00791B95" w:rsidRDefault="00791B95" w:rsidP="00AB2DDB">
      <w:pPr>
        <w:widowControl/>
        <w:spacing w:beforeLines="50" w:before="156" w:line="360" w:lineRule="auto"/>
        <w:ind w:firstLineChars="200" w:firstLine="482"/>
        <w:rPr>
          <w:b/>
          <w:bCs/>
          <w:color w:val="000000"/>
          <w:kern w:val="0"/>
          <w:sz w:val="24"/>
          <w:szCs w:val="24"/>
        </w:rPr>
      </w:pPr>
      <w:r>
        <w:rPr>
          <w:rFonts w:hAnsi="宋体" w:hint="eastAsia"/>
          <w:b/>
          <w:bCs/>
          <w:color w:val="000000"/>
          <w:kern w:val="0"/>
          <w:sz w:val="24"/>
          <w:szCs w:val="24"/>
        </w:rPr>
        <w:t>（一）</w:t>
      </w:r>
      <w:r w:rsidR="00B81EC2" w:rsidRPr="00791B95">
        <w:rPr>
          <w:rFonts w:hAnsi="宋体"/>
          <w:b/>
          <w:bCs/>
          <w:color w:val="000000"/>
          <w:kern w:val="0"/>
          <w:sz w:val="24"/>
          <w:szCs w:val="24"/>
        </w:rPr>
        <w:t>老化病</w:t>
      </w:r>
      <w:r w:rsidR="00480115" w:rsidRPr="00791B95">
        <w:rPr>
          <w:rFonts w:hAnsi="宋体" w:hint="eastAsia"/>
          <w:b/>
          <w:bCs/>
          <w:color w:val="000000"/>
          <w:kern w:val="0"/>
          <w:sz w:val="24"/>
          <w:szCs w:val="24"/>
        </w:rPr>
        <w:t>临床诊治体系研究</w:t>
      </w:r>
    </w:p>
    <w:p w14:paraId="79CF4E04" w14:textId="4D616974" w:rsidR="00EC6D6F" w:rsidRPr="0066520D" w:rsidRDefault="00FD48CE" w:rsidP="00D5795D">
      <w:pPr>
        <w:spacing w:line="360" w:lineRule="auto"/>
        <w:ind w:firstLineChars="200" w:firstLine="482"/>
        <w:rPr>
          <w:rFonts w:hAnsi="宋体"/>
          <w:color w:val="000000"/>
          <w:kern w:val="0"/>
          <w:sz w:val="24"/>
          <w:szCs w:val="24"/>
        </w:rPr>
      </w:pPr>
      <w:r w:rsidRPr="00704772">
        <w:rPr>
          <w:rFonts w:hAnsi="宋体"/>
          <w:b/>
          <w:bCs/>
          <w:color w:val="000000"/>
          <w:kern w:val="0"/>
          <w:sz w:val="24"/>
          <w:szCs w:val="24"/>
        </w:rPr>
        <w:t>研究内容：</w:t>
      </w:r>
      <w:r w:rsidR="00404D81" w:rsidRPr="0066520D">
        <w:rPr>
          <w:rFonts w:hAnsi="宋体"/>
          <w:color w:val="000000"/>
          <w:kern w:val="0"/>
          <w:sz w:val="24"/>
          <w:szCs w:val="24"/>
        </w:rPr>
        <w:t>建立</w:t>
      </w:r>
      <w:r w:rsidR="009D53C5">
        <w:rPr>
          <w:rFonts w:hAnsi="宋体" w:hint="eastAsia"/>
          <w:color w:val="000000"/>
          <w:kern w:val="0"/>
          <w:sz w:val="24"/>
          <w:szCs w:val="24"/>
        </w:rPr>
        <w:t>多中心、</w:t>
      </w:r>
      <w:r w:rsidR="00404D81" w:rsidRPr="0066520D">
        <w:rPr>
          <w:rFonts w:hAnsi="宋体"/>
          <w:color w:val="000000"/>
          <w:kern w:val="0"/>
          <w:sz w:val="24"/>
          <w:szCs w:val="24"/>
        </w:rPr>
        <w:t>规范、统一的</w:t>
      </w:r>
      <w:r w:rsidR="00404D81" w:rsidRPr="0066520D">
        <w:rPr>
          <w:rFonts w:hAnsi="宋体" w:hint="eastAsia"/>
          <w:color w:val="000000"/>
          <w:kern w:val="0"/>
          <w:sz w:val="24"/>
          <w:szCs w:val="24"/>
        </w:rPr>
        <w:t>老化病</w:t>
      </w:r>
      <w:r w:rsidR="00D5795D" w:rsidRPr="0066520D">
        <w:rPr>
          <w:rFonts w:hAnsi="宋体" w:hint="eastAsia"/>
          <w:color w:val="000000"/>
          <w:kern w:val="0"/>
          <w:sz w:val="24"/>
          <w:szCs w:val="24"/>
        </w:rPr>
        <w:t>人群</w:t>
      </w:r>
      <w:r w:rsidR="00404D81" w:rsidRPr="0066520D">
        <w:rPr>
          <w:rFonts w:hAnsi="宋体" w:hint="eastAsia"/>
          <w:color w:val="000000"/>
          <w:kern w:val="0"/>
          <w:sz w:val="24"/>
          <w:szCs w:val="24"/>
        </w:rPr>
        <w:t>临床</w:t>
      </w:r>
      <w:r w:rsidR="00404D81" w:rsidRPr="0066520D">
        <w:rPr>
          <w:rFonts w:hAnsi="宋体"/>
          <w:color w:val="000000"/>
          <w:kern w:val="0"/>
          <w:sz w:val="24"/>
          <w:szCs w:val="24"/>
        </w:rPr>
        <w:t>数据</w:t>
      </w:r>
      <w:r w:rsidR="00404D81" w:rsidRPr="0066520D">
        <w:rPr>
          <w:rFonts w:hAnsi="宋体" w:hint="eastAsia"/>
          <w:color w:val="000000"/>
          <w:kern w:val="0"/>
          <w:sz w:val="24"/>
          <w:szCs w:val="24"/>
        </w:rPr>
        <w:t>库</w:t>
      </w:r>
      <w:r w:rsidR="00404D81" w:rsidRPr="0066520D">
        <w:rPr>
          <w:rFonts w:hAnsi="宋体"/>
          <w:color w:val="000000"/>
          <w:kern w:val="0"/>
          <w:sz w:val="24"/>
          <w:szCs w:val="24"/>
        </w:rPr>
        <w:t>、样本库和多组学研究数据库</w:t>
      </w:r>
      <w:r w:rsidR="002B4157" w:rsidRPr="0066520D">
        <w:rPr>
          <w:rFonts w:hAnsi="宋体" w:hint="eastAsia"/>
          <w:color w:val="000000"/>
          <w:kern w:val="0"/>
          <w:sz w:val="24"/>
          <w:szCs w:val="24"/>
        </w:rPr>
        <w:t>，筛选验证衰老表征，建立一套自主创新的老化病评估体系</w:t>
      </w:r>
      <w:r w:rsidR="005168F5" w:rsidRPr="0066520D">
        <w:rPr>
          <w:rFonts w:hAnsi="宋体" w:hint="eastAsia"/>
          <w:color w:val="000000"/>
          <w:kern w:val="0"/>
          <w:sz w:val="24"/>
          <w:szCs w:val="24"/>
        </w:rPr>
        <w:t>；</w:t>
      </w:r>
      <w:r w:rsidR="002B4157" w:rsidRPr="0066520D">
        <w:rPr>
          <w:rFonts w:hAnsi="宋体" w:hint="eastAsia"/>
          <w:color w:val="000000"/>
          <w:kern w:val="0"/>
          <w:sz w:val="24"/>
          <w:szCs w:val="24"/>
        </w:rPr>
        <w:t>对老化病人群，</w:t>
      </w:r>
      <w:r w:rsidR="004F547C" w:rsidRPr="0066520D">
        <w:rPr>
          <w:rFonts w:hAnsi="宋体" w:hint="eastAsia"/>
          <w:color w:val="000000"/>
          <w:kern w:val="0"/>
          <w:sz w:val="24"/>
          <w:szCs w:val="24"/>
        </w:rPr>
        <w:t>开展大样本、多中心临床研究，</w:t>
      </w:r>
      <w:r w:rsidR="00EC6D6F" w:rsidRPr="0066520D">
        <w:rPr>
          <w:rFonts w:hAnsi="宋体" w:hint="eastAsia"/>
          <w:color w:val="000000"/>
          <w:kern w:val="0"/>
          <w:sz w:val="24"/>
          <w:szCs w:val="24"/>
        </w:rPr>
        <w:t>建立多学科</w:t>
      </w:r>
      <w:r w:rsidR="002B4157" w:rsidRPr="0066520D">
        <w:rPr>
          <w:rFonts w:hAnsi="宋体" w:hint="eastAsia"/>
          <w:color w:val="000000"/>
          <w:kern w:val="0"/>
          <w:sz w:val="24"/>
          <w:szCs w:val="24"/>
        </w:rPr>
        <w:t>协同、个体化</w:t>
      </w:r>
      <w:r w:rsidR="00EC6D6F" w:rsidRPr="0066520D">
        <w:rPr>
          <w:rFonts w:hAnsi="宋体" w:hint="eastAsia"/>
          <w:color w:val="000000"/>
          <w:kern w:val="0"/>
          <w:sz w:val="24"/>
          <w:szCs w:val="24"/>
        </w:rPr>
        <w:t>精准</w:t>
      </w:r>
      <w:r w:rsidR="002B4157" w:rsidRPr="0066520D">
        <w:rPr>
          <w:rFonts w:hAnsi="宋体" w:hint="eastAsia"/>
          <w:color w:val="000000"/>
          <w:kern w:val="0"/>
          <w:sz w:val="24"/>
          <w:szCs w:val="24"/>
        </w:rPr>
        <w:t>干预</w:t>
      </w:r>
      <w:r w:rsidR="00EC6D6F" w:rsidRPr="0066520D">
        <w:rPr>
          <w:rFonts w:hAnsi="宋体" w:hint="eastAsia"/>
          <w:color w:val="000000"/>
          <w:kern w:val="0"/>
          <w:sz w:val="24"/>
          <w:szCs w:val="24"/>
        </w:rPr>
        <w:t>治疗方案</w:t>
      </w:r>
      <w:r w:rsidR="002B4157" w:rsidRPr="0066520D">
        <w:rPr>
          <w:rFonts w:hAnsi="宋体" w:hint="eastAsia"/>
          <w:color w:val="000000"/>
          <w:kern w:val="0"/>
          <w:sz w:val="24"/>
          <w:szCs w:val="24"/>
        </w:rPr>
        <w:t>和疗效评价体系</w:t>
      </w:r>
      <w:r w:rsidR="00EC6D6F" w:rsidRPr="0066520D">
        <w:rPr>
          <w:rFonts w:hAnsi="宋体" w:hint="eastAsia"/>
          <w:color w:val="000000"/>
          <w:kern w:val="0"/>
          <w:sz w:val="24"/>
          <w:szCs w:val="24"/>
        </w:rPr>
        <w:t>。</w:t>
      </w:r>
    </w:p>
    <w:p w14:paraId="20F0F14E" w14:textId="77777777" w:rsidR="00FD48CE" w:rsidRPr="0066520D" w:rsidRDefault="00FD48CE" w:rsidP="00D5795D">
      <w:pPr>
        <w:spacing w:line="360" w:lineRule="auto"/>
        <w:ind w:firstLineChars="200" w:firstLine="482"/>
        <w:rPr>
          <w:rFonts w:hAnsi="宋体"/>
          <w:color w:val="000000"/>
          <w:kern w:val="0"/>
          <w:sz w:val="24"/>
          <w:szCs w:val="24"/>
        </w:rPr>
      </w:pPr>
      <w:r w:rsidRPr="00704772">
        <w:rPr>
          <w:rFonts w:hAnsi="宋体"/>
          <w:b/>
          <w:bCs/>
          <w:color w:val="000000"/>
          <w:kern w:val="0"/>
          <w:sz w:val="24"/>
          <w:szCs w:val="24"/>
        </w:rPr>
        <w:t>考核指标：</w:t>
      </w:r>
      <w:r w:rsidR="00150334" w:rsidRPr="0066520D">
        <w:rPr>
          <w:rFonts w:hAnsi="宋体" w:hint="eastAsia"/>
          <w:color w:val="000000"/>
          <w:kern w:val="0"/>
          <w:sz w:val="24"/>
          <w:szCs w:val="24"/>
        </w:rPr>
        <w:t>完成</w:t>
      </w:r>
      <w:r w:rsidR="00B65C85" w:rsidRPr="0066520D">
        <w:rPr>
          <w:rFonts w:hAnsi="宋体" w:hint="eastAsia"/>
          <w:color w:val="000000"/>
          <w:kern w:val="0"/>
          <w:sz w:val="24"/>
          <w:szCs w:val="24"/>
        </w:rPr>
        <w:t>老化病</w:t>
      </w:r>
      <w:r w:rsidR="006219F9" w:rsidRPr="0066520D">
        <w:rPr>
          <w:rFonts w:hAnsi="宋体" w:hint="eastAsia"/>
          <w:color w:val="000000"/>
          <w:kern w:val="0"/>
          <w:sz w:val="24"/>
          <w:szCs w:val="24"/>
        </w:rPr>
        <w:t>人群</w:t>
      </w:r>
      <w:r w:rsidR="00150334" w:rsidRPr="0066520D">
        <w:rPr>
          <w:rFonts w:hAnsi="宋体" w:hint="eastAsia"/>
          <w:color w:val="000000"/>
          <w:kern w:val="0"/>
          <w:sz w:val="24"/>
          <w:szCs w:val="24"/>
        </w:rPr>
        <w:t>的大样本</w:t>
      </w:r>
      <w:r w:rsidR="00BC3444" w:rsidRPr="0066520D">
        <w:rPr>
          <w:rFonts w:hAnsi="宋体" w:hint="eastAsia"/>
          <w:color w:val="000000"/>
          <w:kern w:val="0"/>
          <w:sz w:val="24"/>
          <w:szCs w:val="24"/>
        </w:rPr>
        <w:t>、多中心</w:t>
      </w:r>
      <w:r w:rsidR="00527791" w:rsidRPr="0066520D">
        <w:rPr>
          <w:rFonts w:hAnsi="宋体" w:hint="eastAsia"/>
          <w:color w:val="000000"/>
          <w:kern w:val="0"/>
          <w:sz w:val="24"/>
          <w:szCs w:val="24"/>
        </w:rPr>
        <w:t>队列、</w:t>
      </w:r>
      <w:r w:rsidR="00150334" w:rsidRPr="0066520D">
        <w:rPr>
          <w:rFonts w:hAnsi="宋体" w:hint="eastAsia"/>
          <w:color w:val="000000"/>
          <w:kern w:val="0"/>
          <w:sz w:val="24"/>
          <w:szCs w:val="24"/>
        </w:rPr>
        <w:t>对照临床研究，</w:t>
      </w:r>
      <w:r w:rsidR="005168F5" w:rsidRPr="0066520D">
        <w:rPr>
          <w:rFonts w:hAnsi="宋体" w:hint="eastAsia"/>
          <w:color w:val="000000"/>
          <w:kern w:val="0"/>
          <w:sz w:val="24"/>
          <w:szCs w:val="24"/>
        </w:rPr>
        <w:t>老化病表征的筛选和验证，</w:t>
      </w:r>
      <w:r w:rsidR="00150334" w:rsidRPr="0066520D">
        <w:rPr>
          <w:rFonts w:hAnsi="宋体" w:hint="eastAsia"/>
          <w:color w:val="000000"/>
          <w:kern w:val="0"/>
          <w:sz w:val="24"/>
          <w:szCs w:val="24"/>
        </w:rPr>
        <w:t>获得高质量的</w:t>
      </w:r>
      <w:r w:rsidR="00527791" w:rsidRPr="0066520D">
        <w:rPr>
          <w:rFonts w:hAnsi="宋体" w:hint="eastAsia"/>
          <w:color w:val="000000"/>
          <w:kern w:val="0"/>
          <w:sz w:val="24"/>
          <w:szCs w:val="24"/>
        </w:rPr>
        <w:t>老化病评估体系、</w:t>
      </w:r>
      <w:r w:rsidR="00150334" w:rsidRPr="0066520D">
        <w:rPr>
          <w:rFonts w:hAnsi="宋体" w:hint="eastAsia"/>
          <w:color w:val="000000"/>
          <w:kern w:val="0"/>
          <w:sz w:val="24"/>
          <w:szCs w:val="24"/>
        </w:rPr>
        <w:t>临床</w:t>
      </w:r>
      <w:r w:rsidR="00527791" w:rsidRPr="0066520D">
        <w:rPr>
          <w:rFonts w:hAnsi="宋体" w:hint="eastAsia"/>
          <w:color w:val="000000"/>
          <w:kern w:val="0"/>
          <w:sz w:val="24"/>
          <w:szCs w:val="24"/>
        </w:rPr>
        <w:t>干预措施、疗效评价体</w:t>
      </w:r>
      <w:r w:rsidR="00527791" w:rsidRPr="0066520D">
        <w:rPr>
          <w:rFonts w:hAnsi="宋体" w:hint="eastAsia"/>
          <w:color w:val="000000"/>
          <w:kern w:val="0"/>
          <w:sz w:val="24"/>
          <w:szCs w:val="24"/>
        </w:rPr>
        <w:lastRenderedPageBreak/>
        <w:t>系</w:t>
      </w:r>
      <w:r w:rsidR="00150334" w:rsidRPr="0066520D">
        <w:rPr>
          <w:rFonts w:hAnsi="宋体" w:hint="eastAsia"/>
          <w:color w:val="000000"/>
          <w:kern w:val="0"/>
          <w:sz w:val="24"/>
          <w:szCs w:val="24"/>
        </w:rPr>
        <w:t>，形成可推广应用的临床方案</w:t>
      </w:r>
      <w:r w:rsidR="00EC6D6F" w:rsidRPr="0066520D">
        <w:rPr>
          <w:rFonts w:hAnsi="宋体" w:hint="eastAsia"/>
          <w:color w:val="000000"/>
          <w:kern w:val="0"/>
          <w:sz w:val="24"/>
          <w:szCs w:val="24"/>
        </w:rPr>
        <w:t>，最终实现个体化精准治疗</w:t>
      </w:r>
      <w:r w:rsidR="00C80621" w:rsidRPr="0066520D">
        <w:rPr>
          <w:rFonts w:hAnsi="宋体" w:hint="eastAsia"/>
          <w:color w:val="000000"/>
          <w:kern w:val="0"/>
          <w:sz w:val="24"/>
          <w:szCs w:val="24"/>
        </w:rPr>
        <w:t>。</w:t>
      </w:r>
    </w:p>
    <w:p w14:paraId="56660EEF" w14:textId="77777777" w:rsidR="005E2736" w:rsidRPr="0066520D" w:rsidRDefault="00FD48CE" w:rsidP="00D5795D">
      <w:pPr>
        <w:widowControl/>
        <w:spacing w:line="360" w:lineRule="auto"/>
        <w:ind w:firstLineChars="200" w:firstLine="482"/>
        <w:rPr>
          <w:rFonts w:hAnsi="宋体"/>
          <w:color w:val="000000"/>
          <w:kern w:val="0"/>
          <w:sz w:val="24"/>
          <w:szCs w:val="24"/>
        </w:rPr>
      </w:pPr>
      <w:proofErr w:type="gramStart"/>
      <w:r w:rsidRPr="00704772">
        <w:rPr>
          <w:rFonts w:hAnsi="宋体"/>
          <w:b/>
          <w:bCs/>
          <w:color w:val="000000"/>
          <w:kern w:val="0"/>
          <w:sz w:val="24"/>
          <w:szCs w:val="24"/>
        </w:rPr>
        <w:t>拟支持</w:t>
      </w:r>
      <w:proofErr w:type="gramEnd"/>
      <w:r w:rsidRPr="00704772">
        <w:rPr>
          <w:rFonts w:hAnsi="宋体"/>
          <w:b/>
          <w:bCs/>
          <w:color w:val="000000"/>
          <w:kern w:val="0"/>
          <w:sz w:val="24"/>
          <w:szCs w:val="24"/>
        </w:rPr>
        <w:t>项目数：</w:t>
      </w:r>
      <w:r w:rsidR="00563CE9" w:rsidRPr="0066520D">
        <w:rPr>
          <w:rFonts w:hAnsi="宋体"/>
          <w:kern w:val="0"/>
          <w:sz w:val="24"/>
          <w:szCs w:val="24"/>
        </w:rPr>
        <w:t>2</w:t>
      </w:r>
      <w:r w:rsidR="005E2736" w:rsidRPr="0066520D">
        <w:rPr>
          <w:rFonts w:hAnsi="宋体" w:hint="eastAsia"/>
          <w:kern w:val="0"/>
          <w:sz w:val="24"/>
          <w:szCs w:val="24"/>
        </w:rPr>
        <w:t>项</w:t>
      </w:r>
    </w:p>
    <w:p w14:paraId="2457B93F" w14:textId="77777777" w:rsidR="00FD48CE" w:rsidRPr="0066520D" w:rsidRDefault="00FD48CE" w:rsidP="00D5795D">
      <w:pPr>
        <w:widowControl/>
        <w:spacing w:line="360" w:lineRule="auto"/>
        <w:ind w:firstLineChars="200" w:firstLine="482"/>
        <w:rPr>
          <w:kern w:val="0"/>
          <w:sz w:val="24"/>
          <w:szCs w:val="24"/>
        </w:rPr>
      </w:pPr>
      <w:r w:rsidRPr="00704772">
        <w:rPr>
          <w:rFonts w:hAnsi="宋体"/>
          <w:b/>
          <w:bCs/>
          <w:kern w:val="0"/>
          <w:sz w:val="24"/>
          <w:szCs w:val="24"/>
        </w:rPr>
        <w:t>支持力度：</w:t>
      </w:r>
      <w:r w:rsidR="00CA597E">
        <w:rPr>
          <w:rFonts w:hAnsi="宋体"/>
          <w:kern w:val="0"/>
          <w:sz w:val="24"/>
          <w:szCs w:val="24"/>
        </w:rPr>
        <w:t>50</w:t>
      </w:r>
      <w:r w:rsidR="00CA597E">
        <w:rPr>
          <w:rFonts w:hAnsi="宋体" w:hint="eastAsia"/>
          <w:kern w:val="0"/>
          <w:sz w:val="24"/>
          <w:szCs w:val="24"/>
        </w:rPr>
        <w:t>-</w:t>
      </w:r>
      <w:r w:rsidR="00CA597E">
        <w:rPr>
          <w:rFonts w:hAnsi="宋体"/>
          <w:kern w:val="0"/>
          <w:sz w:val="24"/>
          <w:szCs w:val="24"/>
        </w:rPr>
        <w:t>100</w:t>
      </w:r>
      <w:r w:rsidR="0003131F" w:rsidRPr="0066520D">
        <w:rPr>
          <w:rFonts w:hAnsi="宋体" w:hint="eastAsia"/>
          <w:kern w:val="0"/>
          <w:sz w:val="24"/>
          <w:szCs w:val="24"/>
        </w:rPr>
        <w:t>万元</w:t>
      </w:r>
      <w:r w:rsidR="0003131F" w:rsidRPr="0066520D">
        <w:rPr>
          <w:rFonts w:hAnsi="宋体" w:hint="eastAsia"/>
          <w:kern w:val="0"/>
          <w:sz w:val="24"/>
          <w:szCs w:val="24"/>
        </w:rPr>
        <w:t>/</w:t>
      </w:r>
      <w:r w:rsidR="0003131F" w:rsidRPr="0066520D">
        <w:rPr>
          <w:rFonts w:hAnsi="宋体" w:hint="eastAsia"/>
          <w:kern w:val="0"/>
          <w:sz w:val="24"/>
          <w:szCs w:val="24"/>
        </w:rPr>
        <w:t>项。</w:t>
      </w:r>
    </w:p>
    <w:p w14:paraId="546A783B" w14:textId="77777777" w:rsidR="00FD48CE" w:rsidRPr="00F03B4A" w:rsidRDefault="00791B95" w:rsidP="00AB2DDB">
      <w:pPr>
        <w:widowControl/>
        <w:spacing w:beforeLines="50" w:before="156" w:line="360" w:lineRule="auto"/>
        <w:ind w:firstLineChars="200" w:firstLine="482"/>
        <w:rPr>
          <w:rFonts w:hAnsi="宋体"/>
          <w:b/>
          <w:bCs/>
          <w:color w:val="000000"/>
          <w:kern w:val="0"/>
          <w:sz w:val="24"/>
          <w:szCs w:val="24"/>
        </w:rPr>
      </w:pPr>
      <w:r w:rsidRPr="00F03B4A">
        <w:rPr>
          <w:rFonts w:hAnsi="宋体" w:hint="eastAsia"/>
          <w:b/>
          <w:bCs/>
          <w:color w:val="000000"/>
          <w:kern w:val="0"/>
          <w:sz w:val="24"/>
          <w:szCs w:val="24"/>
        </w:rPr>
        <w:t>（二）</w:t>
      </w:r>
      <w:bookmarkStart w:id="0" w:name="_Hlk96536814"/>
      <w:r w:rsidR="00B81EC2" w:rsidRPr="00F03B4A">
        <w:rPr>
          <w:rFonts w:hAnsi="宋体"/>
          <w:b/>
          <w:bCs/>
          <w:color w:val="000000"/>
          <w:kern w:val="0"/>
          <w:sz w:val="24"/>
          <w:szCs w:val="24"/>
        </w:rPr>
        <w:t>老化病</w:t>
      </w:r>
      <w:r w:rsidR="00A52CF4" w:rsidRPr="00F03B4A">
        <w:rPr>
          <w:rFonts w:hAnsi="宋体" w:hint="eastAsia"/>
          <w:b/>
          <w:bCs/>
          <w:color w:val="000000"/>
          <w:kern w:val="0"/>
          <w:sz w:val="24"/>
          <w:szCs w:val="24"/>
        </w:rPr>
        <w:t>发病</w:t>
      </w:r>
      <w:r w:rsidR="00B81EC2" w:rsidRPr="00F03B4A">
        <w:rPr>
          <w:rFonts w:hAnsi="宋体"/>
          <w:b/>
          <w:bCs/>
          <w:color w:val="000000"/>
          <w:kern w:val="0"/>
          <w:sz w:val="24"/>
          <w:szCs w:val="24"/>
        </w:rPr>
        <w:t>机制研究</w:t>
      </w:r>
      <w:bookmarkEnd w:id="0"/>
    </w:p>
    <w:p w14:paraId="1393612E" w14:textId="77777777" w:rsidR="005E2736" w:rsidRPr="0066520D" w:rsidRDefault="00FD48CE" w:rsidP="00D5795D">
      <w:pPr>
        <w:spacing w:line="360" w:lineRule="auto"/>
        <w:ind w:firstLineChars="200" w:firstLine="482"/>
        <w:rPr>
          <w:rFonts w:ascii="宋体" w:hAnsi="宋体"/>
          <w:sz w:val="24"/>
          <w:szCs w:val="24"/>
        </w:rPr>
      </w:pPr>
      <w:r w:rsidRPr="00704772">
        <w:rPr>
          <w:rFonts w:hAnsi="宋体"/>
          <w:b/>
          <w:bCs/>
          <w:kern w:val="0"/>
          <w:sz w:val="24"/>
          <w:szCs w:val="24"/>
        </w:rPr>
        <w:t>研究内容：</w:t>
      </w:r>
      <w:r w:rsidR="00325A4D" w:rsidRPr="0066520D">
        <w:rPr>
          <w:rFonts w:ascii="宋体" w:hAnsi="宋体" w:hint="eastAsia"/>
          <w:sz w:val="24"/>
          <w:szCs w:val="24"/>
        </w:rPr>
        <w:t>聚集衰老研究前沿和临床需求，深入挖掘老化病</w:t>
      </w:r>
      <w:r w:rsidR="004D15AC">
        <w:rPr>
          <w:rFonts w:ascii="宋体" w:hAnsi="宋体" w:hint="eastAsia"/>
          <w:sz w:val="24"/>
          <w:szCs w:val="24"/>
        </w:rPr>
        <w:t>及各类老化综合征</w:t>
      </w:r>
      <w:r w:rsidR="00325A4D" w:rsidRPr="0066520D">
        <w:rPr>
          <w:rFonts w:ascii="宋体" w:hAnsi="宋体" w:hint="eastAsia"/>
          <w:sz w:val="24"/>
          <w:szCs w:val="24"/>
        </w:rPr>
        <w:t>的发病机制。支持表观遗传学和衰老，免疫调节和衰老，肠道微生态及代谢和衰老，干细胞再生和衰老等方向。</w:t>
      </w:r>
    </w:p>
    <w:p w14:paraId="1803CAD9" w14:textId="77777777" w:rsidR="00FD48CE" w:rsidRPr="0066520D" w:rsidRDefault="00FD48CE" w:rsidP="00D5795D">
      <w:pPr>
        <w:widowControl/>
        <w:spacing w:line="360" w:lineRule="auto"/>
        <w:ind w:firstLineChars="200" w:firstLine="482"/>
        <w:rPr>
          <w:kern w:val="0"/>
          <w:sz w:val="24"/>
          <w:szCs w:val="24"/>
        </w:rPr>
      </w:pPr>
      <w:r w:rsidRPr="00704772">
        <w:rPr>
          <w:rFonts w:hAnsi="宋体"/>
          <w:b/>
          <w:bCs/>
          <w:kern w:val="0"/>
          <w:sz w:val="24"/>
          <w:szCs w:val="24"/>
        </w:rPr>
        <w:t>考核指标：</w:t>
      </w:r>
      <w:r w:rsidR="00EC6D6F" w:rsidRPr="0066520D">
        <w:rPr>
          <w:rFonts w:hAnsi="宋体" w:hint="eastAsia"/>
          <w:kern w:val="0"/>
          <w:sz w:val="24"/>
          <w:szCs w:val="24"/>
        </w:rPr>
        <w:t>探索</w:t>
      </w:r>
      <w:r w:rsidR="00C80621" w:rsidRPr="0066520D">
        <w:rPr>
          <w:rFonts w:hAnsi="宋体" w:hint="eastAsia"/>
          <w:kern w:val="0"/>
          <w:sz w:val="24"/>
          <w:szCs w:val="24"/>
        </w:rPr>
        <w:t>老化病的</w:t>
      </w:r>
      <w:r w:rsidR="00B135B8" w:rsidRPr="0066520D">
        <w:rPr>
          <w:rFonts w:hAnsi="宋体" w:hint="eastAsia"/>
          <w:kern w:val="0"/>
          <w:sz w:val="24"/>
          <w:szCs w:val="24"/>
        </w:rPr>
        <w:t>发生</w:t>
      </w:r>
      <w:r w:rsidR="00C80621" w:rsidRPr="0066520D">
        <w:rPr>
          <w:rFonts w:hAnsi="宋体" w:hint="eastAsia"/>
          <w:kern w:val="0"/>
          <w:sz w:val="24"/>
          <w:szCs w:val="24"/>
        </w:rPr>
        <w:t>规律和可能机制，</w:t>
      </w:r>
      <w:r w:rsidR="00BE7461" w:rsidRPr="0066520D">
        <w:rPr>
          <w:rFonts w:hAnsi="宋体" w:hint="eastAsia"/>
          <w:kern w:val="0"/>
          <w:sz w:val="24"/>
          <w:szCs w:val="24"/>
        </w:rPr>
        <w:t>寻找各种老化病综合征的衰老标志物，</w:t>
      </w:r>
      <w:r w:rsidR="00BE7461" w:rsidRPr="0066520D">
        <w:rPr>
          <w:rFonts w:ascii="宋体" w:hAnsi="宋体" w:hint="eastAsia"/>
          <w:sz w:val="24"/>
          <w:szCs w:val="24"/>
        </w:rPr>
        <w:t>实现原创性研究突破，</w:t>
      </w:r>
      <w:r w:rsidR="00C80621" w:rsidRPr="0066520D">
        <w:rPr>
          <w:rFonts w:hAnsi="宋体" w:hint="eastAsia"/>
          <w:kern w:val="0"/>
          <w:sz w:val="24"/>
          <w:szCs w:val="24"/>
        </w:rPr>
        <w:t>在国际高影响力期刊发表论文</w:t>
      </w:r>
      <w:r w:rsidR="00B135B8" w:rsidRPr="0066520D">
        <w:rPr>
          <w:rFonts w:hAnsi="宋体" w:hint="eastAsia"/>
          <w:kern w:val="0"/>
          <w:sz w:val="24"/>
          <w:szCs w:val="24"/>
        </w:rPr>
        <w:t>，申报专利</w:t>
      </w:r>
      <w:r w:rsidR="00BE7461" w:rsidRPr="0066520D">
        <w:rPr>
          <w:rFonts w:hAnsi="宋体" w:hint="eastAsia"/>
          <w:kern w:val="0"/>
          <w:sz w:val="24"/>
          <w:szCs w:val="24"/>
        </w:rPr>
        <w:t>。</w:t>
      </w:r>
    </w:p>
    <w:p w14:paraId="6489B5F4" w14:textId="77777777" w:rsidR="005B567B" w:rsidRPr="0066520D" w:rsidRDefault="005B567B" w:rsidP="00D5795D">
      <w:pPr>
        <w:widowControl/>
        <w:spacing w:line="360" w:lineRule="auto"/>
        <w:ind w:firstLineChars="200" w:firstLine="482"/>
        <w:rPr>
          <w:rFonts w:hAnsi="宋体"/>
          <w:kern w:val="0"/>
          <w:sz w:val="24"/>
          <w:szCs w:val="24"/>
        </w:rPr>
      </w:pPr>
      <w:r w:rsidRPr="00704772">
        <w:rPr>
          <w:rFonts w:hAnsi="宋体"/>
          <w:b/>
          <w:bCs/>
          <w:kern w:val="0"/>
          <w:sz w:val="24"/>
          <w:szCs w:val="24"/>
        </w:rPr>
        <w:t>拟支持项目数：</w:t>
      </w:r>
      <w:r w:rsidR="00325A4D" w:rsidRPr="0066520D">
        <w:rPr>
          <w:rFonts w:hAnsi="宋体" w:hint="eastAsia"/>
          <w:kern w:val="0"/>
          <w:sz w:val="24"/>
          <w:szCs w:val="24"/>
        </w:rPr>
        <w:t>1-</w:t>
      </w:r>
      <w:r w:rsidR="00325A4D" w:rsidRPr="0066520D">
        <w:rPr>
          <w:rFonts w:hAnsi="宋体"/>
          <w:kern w:val="0"/>
          <w:sz w:val="24"/>
          <w:szCs w:val="24"/>
        </w:rPr>
        <w:t>2</w:t>
      </w:r>
      <w:r w:rsidR="00325A4D" w:rsidRPr="0066520D">
        <w:rPr>
          <w:rFonts w:hAnsi="宋体" w:hint="eastAsia"/>
          <w:kern w:val="0"/>
          <w:sz w:val="24"/>
          <w:szCs w:val="24"/>
        </w:rPr>
        <w:t>项</w:t>
      </w:r>
    </w:p>
    <w:p w14:paraId="12164AA7" w14:textId="6AE01472" w:rsidR="00EC6D6F" w:rsidRPr="0066520D" w:rsidRDefault="00EC6D6F" w:rsidP="00D5795D">
      <w:pPr>
        <w:widowControl/>
        <w:spacing w:line="360" w:lineRule="auto"/>
        <w:ind w:firstLineChars="200" w:firstLine="482"/>
        <w:rPr>
          <w:rFonts w:hAnsi="宋体"/>
          <w:color w:val="000000"/>
          <w:kern w:val="0"/>
          <w:sz w:val="24"/>
          <w:szCs w:val="24"/>
        </w:rPr>
      </w:pPr>
      <w:r w:rsidRPr="00704772">
        <w:rPr>
          <w:rFonts w:hAnsi="宋体"/>
          <w:b/>
          <w:bCs/>
          <w:color w:val="000000"/>
          <w:kern w:val="0"/>
          <w:sz w:val="24"/>
          <w:szCs w:val="24"/>
        </w:rPr>
        <w:t>支持力度：</w:t>
      </w:r>
      <w:r w:rsidR="00CA597E">
        <w:rPr>
          <w:rFonts w:hAnsi="宋体"/>
          <w:color w:val="000000"/>
          <w:kern w:val="0"/>
          <w:sz w:val="24"/>
          <w:szCs w:val="24"/>
        </w:rPr>
        <w:t>50</w:t>
      </w:r>
      <w:r w:rsidR="00CA597E">
        <w:rPr>
          <w:rFonts w:hAnsi="宋体" w:hint="eastAsia"/>
          <w:color w:val="000000"/>
          <w:kern w:val="0"/>
          <w:sz w:val="24"/>
          <w:szCs w:val="24"/>
        </w:rPr>
        <w:t>-</w:t>
      </w:r>
      <w:r w:rsidR="00CA597E">
        <w:rPr>
          <w:rFonts w:hAnsi="宋体"/>
          <w:color w:val="000000"/>
          <w:kern w:val="0"/>
          <w:sz w:val="24"/>
          <w:szCs w:val="24"/>
        </w:rPr>
        <w:t>100</w:t>
      </w:r>
      <w:r w:rsidR="00325A4D" w:rsidRPr="0066520D">
        <w:rPr>
          <w:rFonts w:hAnsi="宋体" w:hint="eastAsia"/>
          <w:color w:val="000000"/>
          <w:kern w:val="0"/>
          <w:sz w:val="24"/>
          <w:szCs w:val="24"/>
        </w:rPr>
        <w:t>万</w:t>
      </w:r>
      <w:r w:rsidR="00B74D87" w:rsidRPr="007A740D">
        <w:rPr>
          <w:rFonts w:hAnsi="宋体" w:hint="eastAsia"/>
          <w:color w:val="000000"/>
          <w:kern w:val="0"/>
          <w:sz w:val="24"/>
          <w:szCs w:val="24"/>
        </w:rPr>
        <w:t>元</w:t>
      </w:r>
      <w:r w:rsidR="00325A4D" w:rsidRPr="007A740D">
        <w:rPr>
          <w:rFonts w:hAnsi="宋体" w:hint="eastAsia"/>
          <w:color w:val="000000"/>
          <w:kern w:val="0"/>
          <w:sz w:val="24"/>
          <w:szCs w:val="24"/>
        </w:rPr>
        <w:t>/</w:t>
      </w:r>
      <w:r w:rsidR="00325A4D" w:rsidRPr="0066520D">
        <w:rPr>
          <w:rFonts w:hAnsi="宋体" w:hint="eastAsia"/>
          <w:color w:val="000000"/>
          <w:kern w:val="0"/>
          <w:sz w:val="24"/>
          <w:szCs w:val="24"/>
        </w:rPr>
        <w:t>项</w:t>
      </w:r>
    </w:p>
    <w:p w14:paraId="7C3AA98D" w14:textId="77777777" w:rsidR="00FD48CE" w:rsidRPr="00791B95" w:rsidRDefault="00791B95" w:rsidP="00AB2DDB">
      <w:pPr>
        <w:widowControl/>
        <w:spacing w:beforeLines="50" w:before="156" w:line="360" w:lineRule="auto"/>
        <w:ind w:firstLineChars="200" w:firstLine="482"/>
        <w:rPr>
          <w:rFonts w:hAnsi="宋体"/>
          <w:b/>
          <w:bCs/>
          <w:color w:val="000000"/>
          <w:kern w:val="0"/>
          <w:sz w:val="24"/>
          <w:szCs w:val="24"/>
        </w:rPr>
      </w:pPr>
      <w:r>
        <w:rPr>
          <w:rFonts w:hAnsi="宋体" w:hint="eastAsia"/>
          <w:b/>
          <w:bCs/>
          <w:color w:val="000000"/>
          <w:kern w:val="0"/>
          <w:sz w:val="24"/>
          <w:szCs w:val="24"/>
        </w:rPr>
        <w:t>（三）</w:t>
      </w:r>
      <w:r w:rsidR="00496BA8" w:rsidRPr="00791B95">
        <w:rPr>
          <w:rFonts w:hAnsi="宋体"/>
          <w:b/>
          <w:bCs/>
          <w:color w:val="000000"/>
          <w:kern w:val="0"/>
          <w:sz w:val="24"/>
          <w:szCs w:val="24"/>
        </w:rPr>
        <w:t>老化</w:t>
      </w:r>
      <w:r w:rsidR="0066520D" w:rsidRPr="00791B95">
        <w:rPr>
          <w:rFonts w:hAnsi="宋体" w:hint="eastAsia"/>
          <w:b/>
          <w:bCs/>
          <w:color w:val="000000"/>
          <w:kern w:val="0"/>
          <w:sz w:val="24"/>
          <w:szCs w:val="24"/>
        </w:rPr>
        <w:t>病</w:t>
      </w:r>
      <w:r w:rsidR="00353450" w:rsidRPr="00791B95">
        <w:rPr>
          <w:rFonts w:hAnsi="宋体" w:hint="eastAsia"/>
          <w:b/>
          <w:bCs/>
          <w:color w:val="000000"/>
          <w:kern w:val="0"/>
          <w:sz w:val="24"/>
          <w:szCs w:val="24"/>
        </w:rPr>
        <w:t>干预方案</w:t>
      </w:r>
      <w:r w:rsidR="00D15DA7" w:rsidRPr="00791B95">
        <w:rPr>
          <w:rFonts w:hAnsi="宋体" w:hint="eastAsia"/>
          <w:b/>
          <w:bCs/>
          <w:color w:val="000000"/>
          <w:kern w:val="0"/>
          <w:sz w:val="24"/>
          <w:szCs w:val="24"/>
        </w:rPr>
        <w:t>研发</w:t>
      </w:r>
    </w:p>
    <w:p w14:paraId="718791F6" w14:textId="77777777" w:rsidR="005B567B" w:rsidRPr="0066520D" w:rsidRDefault="00FD48CE" w:rsidP="005168F5">
      <w:pPr>
        <w:pStyle w:val="a7"/>
        <w:autoSpaceDE w:val="0"/>
        <w:autoSpaceDN w:val="0"/>
        <w:spacing w:line="360" w:lineRule="auto"/>
        <w:ind w:right="266" w:firstLineChars="200" w:firstLine="482"/>
        <w:jc w:val="both"/>
        <w:rPr>
          <w:rFonts w:hAnsi="宋体"/>
          <w:color w:val="000000"/>
          <w:kern w:val="0"/>
          <w:sz w:val="24"/>
          <w:szCs w:val="24"/>
        </w:rPr>
      </w:pPr>
      <w:r w:rsidRPr="00704772">
        <w:rPr>
          <w:rFonts w:hAnsi="宋体"/>
          <w:b/>
          <w:bCs/>
          <w:color w:val="000000"/>
          <w:kern w:val="0"/>
          <w:sz w:val="24"/>
          <w:szCs w:val="24"/>
        </w:rPr>
        <w:t>研究内容：</w:t>
      </w:r>
      <w:r w:rsidR="00E72B03" w:rsidRPr="0066520D">
        <w:rPr>
          <w:rFonts w:hAnsi="宋体" w:hint="eastAsia"/>
          <w:color w:val="000000"/>
          <w:kern w:val="0"/>
          <w:sz w:val="24"/>
          <w:szCs w:val="24"/>
        </w:rPr>
        <w:t>筛选和研发</w:t>
      </w:r>
      <w:r w:rsidR="00FE3E4C" w:rsidRPr="0066520D">
        <w:rPr>
          <w:rFonts w:hAnsi="宋体" w:hint="eastAsia"/>
          <w:color w:val="000000"/>
          <w:kern w:val="0"/>
          <w:sz w:val="24"/>
          <w:szCs w:val="24"/>
        </w:rPr>
        <w:t>新型抗老化产品如</w:t>
      </w:r>
      <w:r w:rsidR="00FE3E4C" w:rsidRPr="0066520D">
        <w:rPr>
          <w:rFonts w:hAnsi="宋体"/>
          <w:color w:val="000000"/>
          <w:kern w:val="0"/>
          <w:sz w:val="24"/>
          <w:szCs w:val="24"/>
        </w:rPr>
        <w:t>肠道</w:t>
      </w:r>
      <w:r w:rsidR="00FE3E4C" w:rsidRPr="0066520D">
        <w:rPr>
          <w:rFonts w:hAnsi="宋体" w:hint="eastAsia"/>
          <w:color w:val="000000"/>
          <w:kern w:val="0"/>
          <w:sz w:val="24"/>
          <w:szCs w:val="24"/>
        </w:rPr>
        <w:t>益生菌</w:t>
      </w:r>
      <w:r w:rsidR="004D15AC">
        <w:rPr>
          <w:rFonts w:hAnsi="宋体" w:hint="eastAsia"/>
          <w:color w:val="000000"/>
          <w:kern w:val="0"/>
          <w:sz w:val="24"/>
          <w:szCs w:val="24"/>
        </w:rPr>
        <w:t>、</w:t>
      </w:r>
      <w:r w:rsidR="00FE3E4C" w:rsidRPr="0066520D">
        <w:rPr>
          <w:rFonts w:hAnsi="宋体" w:hint="eastAsia"/>
          <w:color w:val="000000"/>
          <w:kern w:val="0"/>
          <w:sz w:val="24"/>
          <w:szCs w:val="24"/>
        </w:rPr>
        <w:t>小分子代谢物</w:t>
      </w:r>
      <w:r w:rsidR="004D15AC">
        <w:rPr>
          <w:rFonts w:hAnsi="宋体" w:hint="eastAsia"/>
          <w:color w:val="000000"/>
          <w:kern w:val="0"/>
          <w:sz w:val="24"/>
          <w:szCs w:val="24"/>
        </w:rPr>
        <w:t>及</w:t>
      </w:r>
      <w:r w:rsidR="00FE3E4C" w:rsidRPr="0066520D">
        <w:rPr>
          <w:rFonts w:hAnsi="宋体" w:hint="eastAsia"/>
          <w:color w:val="000000"/>
          <w:kern w:val="0"/>
          <w:sz w:val="24"/>
          <w:szCs w:val="24"/>
        </w:rPr>
        <w:t>中医药单体成分</w:t>
      </w:r>
      <w:r w:rsidR="00E72B03" w:rsidRPr="0066520D">
        <w:rPr>
          <w:rFonts w:hAnsi="宋体" w:hint="eastAsia"/>
          <w:color w:val="000000"/>
          <w:kern w:val="0"/>
          <w:sz w:val="24"/>
          <w:szCs w:val="24"/>
        </w:rPr>
        <w:t>等</w:t>
      </w:r>
      <w:r w:rsidR="00FE3E4C" w:rsidRPr="0066520D">
        <w:rPr>
          <w:rFonts w:hAnsi="宋体"/>
          <w:color w:val="000000"/>
          <w:kern w:val="0"/>
          <w:sz w:val="24"/>
          <w:szCs w:val="24"/>
        </w:rPr>
        <w:t>，</w:t>
      </w:r>
      <w:r w:rsidR="00FE3E4C" w:rsidRPr="0066520D">
        <w:rPr>
          <w:rFonts w:hAnsi="宋体" w:hint="eastAsia"/>
          <w:color w:val="000000"/>
          <w:kern w:val="0"/>
          <w:sz w:val="24"/>
          <w:szCs w:val="24"/>
        </w:rPr>
        <w:t>进行现代药理研究</w:t>
      </w:r>
      <w:r w:rsidR="00BF6954">
        <w:rPr>
          <w:rFonts w:hAnsi="宋体" w:hint="eastAsia"/>
          <w:color w:val="000000"/>
          <w:kern w:val="0"/>
          <w:sz w:val="24"/>
          <w:szCs w:val="24"/>
        </w:rPr>
        <w:t>和</w:t>
      </w:r>
      <w:r w:rsidR="00FE3E4C" w:rsidRPr="0066520D">
        <w:rPr>
          <w:rFonts w:hAnsi="宋体" w:hint="eastAsia"/>
          <w:color w:val="000000"/>
          <w:kern w:val="0"/>
          <w:sz w:val="24"/>
          <w:szCs w:val="24"/>
        </w:rPr>
        <w:t>产品临床前</w:t>
      </w:r>
      <w:r w:rsidR="006D142E">
        <w:rPr>
          <w:rFonts w:hAnsi="宋体" w:hint="eastAsia"/>
          <w:color w:val="000000"/>
          <w:kern w:val="0"/>
          <w:sz w:val="24"/>
          <w:szCs w:val="24"/>
        </w:rPr>
        <w:t>研究</w:t>
      </w:r>
      <w:r w:rsidR="00FE3E4C" w:rsidRPr="0066520D">
        <w:rPr>
          <w:rFonts w:hAnsi="宋体" w:hint="eastAsia"/>
          <w:color w:val="000000"/>
          <w:kern w:val="0"/>
          <w:sz w:val="24"/>
          <w:szCs w:val="24"/>
        </w:rPr>
        <w:t>。</w:t>
      </w:r>
      <w:r w:rsidR="00E72B03" w:rsidRPr="0066520D">
        <w:rPr>
          <w:rFonts w:hAnsi="宋体" w:hint="eastAsia"/>
          <w:color w:val="000000"/>
          <w:kern w:val="0"/>
          <w:sz w:val="24"/>
          <w:szCs w:val="24"/>
        </w:rPr>
        <w:t>优化</w:t>
      </w:r>
      <w:r w:rsidR="004D15AC">
        <w:rPr>
          <w:rFonts w:hAnsi="宋体" w:hint="eastAsia"/>
          <w:color w:val="000000"/>
          <w:kern w:val="0"/>
          <w:sz w:val="24"/>
          <w:szCs w:val="24"/>
        </w:rPr>
        <w:t>各类</w:t>
      </w:r>
      <w:r w:rsidR="00E72B03" w:rsidRPr="0066520D">
        <w:rPr>
          <w:rFonts w:hAnsi="宋体" w:hint="eastAsia"/>
          <w:color w:val="000000"/>
          <w:kern w:val="0"/>
          <w:sz w:val="24"/>
          <w:szCs w:val="24"/>
        </w:rPr>
        <w:t>保健品、膳食补充剂等抗衰干预方案，制定科学、有效的新型老化病干预临床路径。</w:t>
      </w:r>
    </w:p>
    <w:p w14:paraId="78F7816D" w14:textId="13CCED06" w:rsidR="00EC6D6F" w:rsidRPr="0066520D" w:rsidRDefault="00FD48CE" w:rsidP="00D5795D">
      <w:pPr>
        <w:spacing w:line="360" w:lineRule="auto"/>
        <w:ind w:firstLineChars="200" w:firstLine="482"/>
        <w:rPr>
          <w:rFonts w:ascii="宋体" w:hAnsi="宋体"/>
          <w:sz w:val="24"/>
          <w:szCs w:val="24"/>
        </w:rPr>
      </w:pPr>
      <w:r w:rsidRPr="00704772">
        <w:rPr>
          <w:rFonts w:hAnsi="宋体"/>
          <w:b/>
          <w:bCs/>
          <w:color w:val="000000"/>
          <w:kern w:val="0"/>
          <w:sz w:val="24"/>
          <w:szCs w:val="24"/>
        </w:rPr>
        <w:t>考核指标：</w:t>
      </w:r>
      <w:r w:rsidR="00B135B8" w:rsidRPr="0066520D">
        <w:rPr>
          <w:rFonts w:hAnsi="宋体" w:hint="eastAsia"/>
          <w:color w:val="000000"/>
          <w:kern w:val="0"/>
          <w:sz w:val="24"/>
          <w:szCs w:val="24"/>
        </w:rPr>
        <w:t>基本阐明</w:t>
      </w:r>
      <w:r w:rsidR="00E72B03" w:rsidRPr="0066520D">
        <w:rPr>
          <w:rFonts w:hAnsi="宋体" w:hint="eastAsia"/>
          <w:color w:val="000000"/>
          <w:kern w:val="0"/>
          <w:sz w:val="24"/>
          <w:szCs w:val="24"/>
        </w:rPr>
        <w:t>新</w:t>
      </w:r>
      <w:r w:rsidR="001B447C">
        <w:rPr>
          <w:rFonts w:hAnsi="宋体" w:hint="eastAsia"/>
          <w:color w:val="000000"/>
          <w:kern w:val="0"/>
          <w:sz w:val="24"/>
          <w:szCs w:val="24"/>
        </w:rPr>
        <w:t>型</w:t>
      </w:r>
      <w:r w:rsidR="00E72B03" w:rsidRPr="0066520D">
        <w:rPr>
          <w:rFonts w:hAnsi="宋体" w:hint="eastAsia"/>
          <w:color w:val="000000"/>
          <w:kern w:val="0"/>
          <w:sz w:val="24"/>
          <w:szCs w:val="24"/>
        </w:rPr>
        <w:t>抗老化</w:t>
      </w:r>
      <w:r w:rsidR="00B135B8" w:rsidRPr="0066520D">
        <w:rPr>
          <w:rFonts w:hAnsi="宋体" w:hint="eastAsia"/>
          <w:color w:val="000000"/>
          <w:kern w:val="0"/>
          <w:sz w:val="24"/>
          <w:szCs w:val="24"/>
        </w:rPr>
        <w:t>产品的作用机理</w:t>
      </w:r>
      <w:r w:rsidR="00496BA8" w:rsidRPr="0066520D">
        <w:rPr>
          <w:rFonts w:hAnsi="宋体" w:hint="eastAsia"/>
          <w:color w:val="000000"/>
          <w:kern w:val="0"/>
          <w:sz w:val="24"/>
          <w:szCs w:val="24"/>
        </w:rPr>
        <w:t>，</w:t>
      </w:r>
      <w:r w:rsidR="008D430A" w:rsidRPr="0066520D">
        <w:rPr>
          <w:rFonts w:hAnsi="宋体" w:hint="eastAsia"/>
          <w:color w:val="000000"/>
          <w:kern w:val="0"/>
          <w:sz w:val="24"/>
          <w:szCs w:val="24"/>
        </w:rPr>
        <w:t>建立</w:t>
      </w:r>
      <w:r w:rsidR="00B1604D">
        <w:rPr>
          <w:rFonts w:hAnsi="宋体" w:hint="eastAsia"/>
          <w:color w:val="000000"/>
          <w:kern w:val="0"/>
          <w:sz w:val="24"/>
          <w:szCs w:val="24"/>
        </w:rPr>
        <w:t>有人群针对性的、有</w:t>
      </w:r>
      <w:r w:rsidR="008D430A" w:rsidRPr="0066520D">
        <w:rPr>
          <w:rFonts w:hAnsi="宋体" w:hint="eastAsia"/>
          <w:color w:val="000000"/>
          <w:kern w:val="0"/>
          <w:sz w:val="24"/>
          <w:szCs w:val="24"/>
        </w:rPr>
        <w:t>可行</w:t>
      </w:r>
      <w:r w:rsidR="00B1604D">
        <w:rPr>
          <w:rFonts w:hAnsi="宋体" w:hint="eastAsia"/>
          <w:color w:val="000000"/>
          <w:kern w:val="0"/>
          <w:sz w:val="24"/>
          <w:szCs w:val="24"/>
        </w:rPr>
        <w:t>性</w:t>
      </w:r>
      <w:r w:rsidR="008D430A" w:rsidRPr="0066520D">
        <w:rPr>
          <w:rFonts w:hAnsi="宋体" w:hint="eastAsia"/>
          <w:color w:val="000000"/>
          <w:kern w:val="0"/>
          <w:sz w:val="24"/>
          <w:szCs w:val="24"/>
        </w:rPr>
        <w:t>的老化病干预方案，</w:t>
      </w:r>
      <w:r w:rsidR="00E72B03" w:rsidRPr="0066520D">
        <w:rPr>
          <w:rFonts w:hAnsi="宋体" w:hint="eastAsia"/>
          <w:color w:val="000000"/>
          <w:kern w:val="0"/>
          <w:sz w:val="24"/>
          <w:szCs w:val="24"/>
        </w:rPr>
        <w:t>开展转化研究</w:t>
      </w:r>
      <w:r w:rsidR="008D430A" w:rsidRPr="0066520D">
        <w:rPr>
          <w:rFonts w:hAnsi="宋体" w:hint="eastAsia"/>
          <w:color w:val="000000"/>
          <w:kern w:val="0"/>
          <w:sz w:val="24"/>
          <w:szCs w:val="24"/>
        </w:rPr>
        <w:t>，提供相关临床前</w:t>
      </w:r>
      <w:r w:rsidR="006D142E">
        <w:rPr>
          <w:rFonts w:hAnsi="宋体" w:hint="eastAsia"/>
          <w:color w:val="000000"/>
          <w:kern w:val="0"/>
          <w:sz w:val="24"/>
          <w:szCs w:val="24"/>
        </w:rPr>
        <w:t>研究</w:t>
      </w:r>
      <w:r w:rsidR="008D430A" w:rsidRPr="0066520D">
        <w:rPr>
          <w:rFonts w:hAnsi="宋体" w:hint="eastAsia"/>
          <w:color w:val="000000"/>
          <w:kern w:val="0"/>
          <w:sz w:val="24"/>
          <w:szCs w:val="24"/>
        </w:rPr>
        <w:t>报告，</w:t>
      </w:r>
      <w:r w:rsidR="008D430A" w:rsidRPr="0066520D">
        <w:rPr>
          <w:rFonts w:ascii="宋体" w:hAnsi="宋体" w:hint="eastAsia"/>
          <w:sz w:val="24"/>
          <w:szCs w:val="24"/>
        </w:rPr>
        <w:t>申报专利</w:t>
      </w:r>
      <w:r w:rsidR="008D430A" w:rsidRPr="0066520D">
        <w:rPr>
          <w:rFonts w:hAnsi="宋体" w:hint="eastAsia"/>
          <w:color w:val="000000"/>
          <w:kern w:val="0"/>
          <w:sz w:val="24"/>
          <w:szCs w:val="24"/>
        </w:rPr>
        <w:t>。</w:t>
      </w:r>
    </w:p>
    <w:p w14:paraId="4A2D2490" w14:textId="77777777" w:rsidR="005B567B" w:rsidRPr="0066520D" w:rsidRDefault="005B567B" w:rsidP="00D5795D">
      <w:pPr>
        <w:widowControl/>
        <w:spacing w:line="360" w:lineRule="auto"/>
        <w:ind w:firstLineChars="200" w:firstLine="482"/>
        <w:rPr>
          <w:rFonts w:hAnsi="宋体"/>
          <w:color w:val="000000"/>
          <w:kern w:val="0"/>
          <w:sz w:val="24"/>
          <w:szCs w:val="24"/>
        </w:rPr>
      </w:pPr>
      <w:r w:rsidRPr="00704772">
        <w:rPr>
          <w:rFonts w:hAnsi="宋体"/>
          <w:b/>
          <w:bCs/>
          <w:color w:val="000000"/>
          <w:kern w:val="0"/>
          <w:sz w:val="24"/>
          <w:szCs w:val="24"/>
        </w:rPr>
        <w:t>拟支持项目数：</w:t>
      </w:r>
      <w:r w:rsidR="008D430A" w:rsidRPr="0066520D">
        <w:rPr>
          <w:rFonts w:hAnsi="宋体" w:hint="eastAsia"/>
          <w:color w:val="000000"/>
          <w:kern w:val="0"/>
          <w:sz w:val="24"/>
          <w:szCs w:val="24"/>
        </w:rPr>
        <w:t>1-</w:t>
      </w:r>
      <w:r w:rsidR="008D430A" w:rsidRPr="0066520D">
        <w:rPr>
          <w:rFonts w:hAnsi="宋体"/>
          <w:color w:val="000000"/>
          <w:kern w:val="0"/>
          <w:sz w:val="24"/>
          <w:szCs w:val="24"/>
        </w:rPr>
        <w:t>2</w:t>
      </w:r>
      <w:r w:rsidR="008D430A" w:rsidRPr="0066520D">
        <w:rPr>
          <w:rFonts w:hAnsi="宋体" w:hint="eastAsia"/>
          <w:color w:val="000000"/>
          <w:kern w:val="0"/>
          <w:sz w:val="24"/>
          <w:szCs w:val="24"/>
        </w:rPr>
        <w:t>项</w:t>
      </w:r>
    </w:p>
    <w:p w14:paraId="40E08CCB" w14:textId="76151EA3" w:rsidR="00496BA8" w:rsidRPr="0066520D" w:rsidRDefault="008D430A" w:rsidP="00D5795D">
      <w:pPr>
        <w:widowControl/>
        <w:spacing w:line="360" w:lineRule="auto"/>
        <w:ind w:firstLineChars="200" w:firstLine="482"/>
        <w:rPr>
          <w:rFonts w:hAnsi="宋体"/>
          <w:kern w:val="0"/>
          <w:sz w:val="24"/>
          <w:szCs w:val="24"/>
        </w:rPr>
      </w:pPr>
      <w:r w:rsidRPr="00704772">
        <w:rPr>
          <w:rFonts w:hAnsi="宋体" w:hint="eastAsia"/>
          <w:b/>
          <w:bCs/>
          <w:kern w:val="0"/>
          <w:sz w:val="24"/>
          <w:szCs w:val="24"/>
        </w:rPr>
        <w:t>支持力度：</w:t>
      </w:r>
      <w:r w:rsidR="00CA597E">
        <w:rPr>
          <w:rFonts w:hAnsi="宋体"/>
          <w:kern w:val="0"/>
          <w:sz w:val="24"/>
          <w:szCs w:val="24"/>
        </w:rPr>
        <w:t>50</w:t>
      </w:r>
      <w:r w:rsidR="00CA597E">
        <w:rPr>
          <w:rFonts w:hAnsi="宋体" w:hint="eastAsia"/>
          <w:kern w:val="0"/>
          <w:sz w:val="24"/>
          <w:szCs w:val="24"/>
        </w:rPr>
        <w:t>-</w:t>
      </w:r>
      <w:r w:rsidR="00CA597E">
        <w:rPr>
          <w:rFonts w:hAnsi="宋体"/>
          <w:kern w:val="0"/>
          <w:sz w:val="24"/>
          <w:szCs w:val="24"/>
        </w:rPr>
        <w:t>100</w:t>
      </w:r>
      <w:r w:rsidRPr="007A740D">
        <w:rPr>
          <w:rFonts w:hAnsi="宋体" w:hint="eastAsia"/>
          <w:kern w:val="0"/>
          <w:sz w:val="24"/>
          <w:szCs w:val="24"/>
        </w:rPr>
        <w:t>万</w:t>
      </w:r>
      <w:r w:rsidR="00B74D87" w:rsidRPr="007A740D">
        <w:rPr>
          <w:rFonts w:hAnsi="宋体" w:hint="eastAsia"/>
          <w:kern w:val="0"/>
          <w:sz w:val="24"/>
          <w:szCs w:val="24"/>
        </w:rPr>
        <w:t>元</w:t>
      </w:r>
      <w:r w:rsidRPr="007A740D">
        <w:rPr>
          <w:rFonts w:hAnsi="宋体" w:hint="eastAsia"/>
          <w:kern w:val="0"/>
          <w:sz w:val="24"/>
          <w:szCs w:val="24"/>
        </w:rPr>
        <w:t>/</w:t>
      </w:r>
      <w:r w:rsidRPr="007A740D">
        <w:rPr>
          <w:rFonts w:hAnsi="宋体" w:hint="eastAsia"/>
          <w:kern w:val="0"/>
          <w:sz w:val="24"/>
          <w:szCs w:val="24"/>
        </w:rPr>
        <w:t>项</w:t>
      </w:r>
    </w:p>
    <w:p w14:paraId="0186117B" w14:textId="073DCE5B" w:rsidR="00AA67E2" w:rsidRPr="00791B95" w:rsidRDefault="00791B95" w:rsidP="00AB2DDB">
      <w:pPr>
        <w:widowControl/>
        <w:spacing w:beforeLines="50" w:before="156" w:line="360" w:lineRule="auto"/>
        <w:ind w:firstLineChars="200" w:firstLine="482"/>
        <w:rPr>
          <w:b/>
          <w:bCs/>
          <w:kern w:val="0"/>
          <w:sz w:val="24"/>
          <w:szCs w:val="24"/>
        </w:rPr>
      </w:pPr>
      <w:r w:rsidRPr="00F03B4A">
        <w:rPr>
          <w:rFonts w:hAnsi="宋体" w:hint="eastAsia"/>
          <w:b/>
          <w:bCs/>
          <w:color w:val="000000"/>
          <w:kern w:val="0"/>
          <w:sz w:val="24"/>
          <w:szCs w:val="24"/>
        </w:rPr>
        <w:t>（四）</w:t>
      </w:r>
      <w:r w:rsidR="00AA67E2" w:rsidRPr="00F03B4A">
        <w:rPr>
          <w:rFonts w:hAnsi="宋体" w:hint="eastAsia"/>
          <w:b/>
          <w:bCs/>
          <w:color w:val="000000"/>
          <w:kern w:val="0"/>
          <w:sz w:val="24"/>
          <w:szCs w:val="24"/>
        </w:rPr>
        <w:t>老化病</w:t>
      </w:r>
      <w:r w:rsidR="009D3DD6">
        <w:rPr>
          <w:rFonts w:hAnsi="宋体" w:hint="eastAsia"/>
          <w:b/>
          <w:bCs/>
          <w:color w:val="000000"/>
          <w:kern w:val="0"/>
          <w:sz w:val="24"/>
          <w:szCs w:val="24"/>
        </w:rPr>
        <w:t>干预</w:t>
      </w:r>
      <w:r w:rsidR="00696F77">
        <w:rPr>
          <w:rFonts w:hAnsi="宋体" w:hint="eastAsia"/>
          <w:b/>
          <w:bCs/>
          <w:color w:val="000000"/>
          <w:kern w:val="0"/>
          <w:sz w:val="24"/>
          <w:szCs w:val="24"/>
        </w:rPr>
        <w:t>示范</w:t>
      </w:r>
      <w:r w:rsidR="00AA67E2" w:rsidRPr="00F03B4A">
        <w:rPr>
          <w:rFonts w:hAnsi="宋体" w:hint="eastAsia"/>
          <w:b/>
          <w:bCs/>
          <w:color w:val="000000"/>
          <w:kern w:val="0"/>
          <w:sz w:val="24"/>
          <w:szCs w:val="24"/>
        </w:rPr>
        <w:t>基地建设</w:t>
      </w:r>
    </w:p>
    <w:p w14:paraId="0F5944F9" w14:textId="77777777" w:rsidR="00353450" w:rsidRPr="0066520D" w:rsidRDefault="005168F5" w:rsidP="00D5795D">
      <w:pPr>
        <w:widowControl/>
        <w:spacing w:line="360" w:lineRule="auto"/>
        <w:ind w:firstLineChars="200" w:firstLine="482"/>
        <w:rPr>
          <w:rFonts w:hAnsi="宋体"/>
          <w:color w:val="000000"/>
          <w:kern w:val="0"/>
          <w:sz w:val="24"/>
          <w:szCs w:val="24"/>
        </w:rPr>
      </w:pPr>
      <w:r w:rsidRPr="00704772">
        <w:rPr>
          <w:rFonts w:hAnsi="宋体" w:hint="eastAsia"/>
          <w:b/>
          <w:bCs/>
          <w:color w:val="000000"/>
          <w:kern w:val="0"/>
          <w:sz w:val="24"/>
          <w:szCs w:val="24"/>
        </w:rPr>
        <w:t>研究内容：</w:t>
      </w:r>
      <w:r w:rsidR="00353450" w:rsidRPr="0066520D">
        <w:rPr>
          <w:rFonts w:hAnsi="宋体" w:hint="eastAsia"/>
          <w:color w:val="000000"/>
          <w:kern w:val="0"/>
          <w:sz w:val="24"/>
          <w:szCs w:val="24"/>
        </w:rPr>
        <w:t>开展老化病患者饮食、运动、环境、心理、睡眠等生活方式干预措施研究</w:t>
      </w:r>
      <w:r w:rsidRPr="0066520D">
        <w:rPr>
          <w:rFonts w:hAnsi="宋体" w:hint="eastAsia"/>
          <w:color w:val="000000"/>
          <w:kern w:val="0"/>
          <w:sz w:val="24"/>
          <w:szCs w:val="24"/>
        </w:rPr>
        <w:t>；研发</w:t>
      </w:r>
      <w:r w:rsidR="004D15AC">
        <w:rPr>
          <w:rFonts w:hint="eastAsia"/>
          <w:kern w:val="0"/>
          <w:sz w:val="24"/>
          <w:szCs w:val="24"/>
        </w:rPr>
        <w:t>便携、可穿戴的健康检测设备体系</w:t>
      </w:r>
      <w:r w:rsidRPr="0066520D">
        <w:rPr>
          <w:rFonts w:hint="eastAsia"/>
          <w:kern w:val="0"/>
          <w:sz w:val="24"/>
          <w:szCs w:val="24"/>
        </w:rPr>
        <w:t>，为老化病患者及老化人群提供健康信息监测、管理和评估工具；</w:t>
      </w:r>
      <w:r w:rsidRPr="0066520D">
        <w:rPr>
          <w:rFonts w:hAnsi="宋体" w:hint="eastAsia"/>
          <w:color w:val="000000"/>
          <w:kern w:val="0"/>
          <w:sz w:val="24"/>
          <w:szCs w:val="24"/>
        </w:rPr>
        <w:t>设计个体化居家养老、营养餐饮、起居活动</w:t>
      </w:r>
      <w:r w:rsidR="00832A31" w:rsidRPr="0066520D">
        <w:rPr>
          <w:rFonts w:hAnsi="宋体" w:hint="eastAsia"/>
          <w:color w:val="000000"/>
          <w:kern w:val="0"/>
          <w:sz w:val="24"/>
          <w:szCs w:val="24"/>
        </w:rPr>
        <w:t>、老化病防治科普、</w:t>
      </w:r>
      <w:r w:rsidRPr="0066520D">
        <w:rPr>
          <w:rFonts w:hAnsi="宋体" w:hint="eastAsia"/>
          <w:color w:val="000000"/>
          <w:kern w:val="0"/>
          <w:sz w:val="24"/>
          <w:szCs w:val="24"/>
        </w:rPr>
        <w:t>抗衰药物干预</w:t>
      </w:r>
      <w:r w:rsidR="00832A31" w:rsidRPr="0066520D">
        <w:rPr>
          <w:rFonts w:hAnsi="宋体" w:hint="eastAsia"/>
          <w:color w:val="000000"/>
          <w:kern w:val="0"/>
          <w:sz w:val="24"/>
          <w:szCs w:val="24"/>
        </w:rPr>
        <w:t>指导方案；</w:t>
      </w:r>
      <w:r w:rsidR="002621C4" w:rsidRPr="0066520D">
        <w:rPr>
          <w:rFonts w:hAnsi="宋体" w:hint="eastAsia"/>
          <w:color w:val="000000"/>
          <w:kern w:val="0"/>
          <w:sz w:val="24"/>
          <w:szCs w:val="24"/>
        </w:rPr>
        <w:t>建设老化病干预示范基地，</w:t>
      </w:r>
      <w:r w:rsidR="00832A31" w:rsidRPr="0066520D">
        <w:rPr>
          <w:rFonts w:hAnsi="宋体" w:hint="eastAsia"/>
          <w:color w:val="000000"/>
          <w:kern w:val="0"/>
          <w:sz w:val="24"/>
          <w:szCs w:val="24"/>
        </w:rPr>
        <w:t>为</w:t>
      </w:r>
      <w:r w:rsidR="00A37E23" w:rsidRPr="0066520D">
        <w:rPr>
          <w:rFonts w:hAnsi="宋体" w:hint="eastAsia"/>
          <w:color w:val="000000"/>
          <w:kern w:val="0"/>
          <w:sz w:val="24"/>
          <w:szCs w:val="24"/>
        </w:rPr>
        <w:t>有抗衰需求人群</w:t>
      </w:r>
      <w:r w:rsidR="00832A31" w:rsidRPr="0066520D">
        <w:rPr>
          <w:rFonts w:hAnsi="宋体" w:hint="eastAsia"/>
          <w:color w:val="000000"/>
          <w:kern w:val="0"/>
          <w:sz w:val="24"/>
          <w:szCs w:val="24"/>
        </w:rPr>
        <w:t>提供可看</w:t>
      </w:r>
      <w:r w:rsidR="004D15AC">
        <w:rPr>
          <w:rFonts w:hAnsi="宋体" w:hint="eastAsia"/>
          <w:color w:val="000000"/>
          <w:kern w:val="0"/>
          <w:sz w:val="24"/>
          <w:szCs w:val="24"/>
        </w:rPr>
        <w:t>、</w:t>
      </w:r>
      <w:r w:rsidR="00832A31" w:rsidRPr="0066520D">
        <w:rPr>
          <w:rFonts w:hAnsi="宋体" w:hint="eastAsia"/>
          <w:color w:val="000000"/>
          <w:kern w:val="0"/>
          <w:sz w:val="24"/>
          <w:szCs w:val="24"/>
        </w:rPr>
        <w:t>可体验式</w:t>
      </w:r>
      <w:r w:rsidR="004D15AC">
        <w:rPr>
          <w:rFonts w:hAnsi="宋体" w:hint="eastAsia"/>
          <w:color w:val="000000"/>
          <w:kern w:val="0"/>
          <w:sz w:val="24"/>
          <w:szCs w:val="24"/>
        </w:rPr>
        <w:t>的</w:t>
      </w:r>
      <w:r w:rsidR="00A37E23" w:rsidRPr="0066520D">
        <w:rPr>
          <w:rFonts w:hAnsi="宋体" w:hint="eastAsia"/>
          <w:color w:val="000000"/>
          <w:kern w:val="0"/>
          <w:sz w:val="24"/>
          <w:szCs w:val="24"/>
        </w:rPr>
        <w:t>健康养老平台。</w:t>
      </w:r>
    </w:p>
    <w:p w14:paraId="6EB7BB27" w14:textId="77777777" w:rsidR="0066520D" w:rsidRDefault="00832A31" w:rsidP="00F03B4A">
      <w:pPr>
        <w:widowControl/>
        <w:spacing w:line="360" w:lineRule="auto"/>
        <w:ind w:firstLineChars="200" w:firstLine="482"/>
        <w:rPr>
          <w:rFonts w:hAnsi="宋体"/>
          <w:color w:val="000000"/>
          <w:kern w:val="0"/>
          <w:sz w:val="24"/>
          <w:szCs w:val="24"/>
        </w:rPr>
      </w:pPr>
      <w:r w:rsidRPr="00704772">
        <w:rPr>
          <w:rFonts w:hAnsi="宋体" w:hint="eastAsia"/>
          <w:b/>
          <w:bCs/>
          <w:color w:val="000000"/>
          <w:kern w:val="0"/>
          <w:sz w:val="24"/>
          <w:szCs w:val="24"/>
        </w:rPr>
        <w:t>考核指标：</w:t>
      </w:r>
      <w:r w:rsidR="00A37E23" w:rsidRPr="0066520D">
        <w:rPr>
          <w:rFonts w:hAnsi="宋体" w:hint="eastAsia"/>
          <w:color w:val="000000"/>
          <w:kern w:val="0"/>
          <w:sz w:val="24"/>
          <w:szCs w:val="24"/>
        </w:rPr>
        <w:t>制定老化病干预服务模式</w:t>
      </w:r>
      <w:r w:rsidR="002A3A5E" w:rsidRPr="0066520D">
        <w:rPr>
          <w:rFonts w:hAnsi="宋体" w:hint="eastAsia"/>
          <w:color w:val="000000"/>
          <w:kern w:val="0"/>
          <w:sz w:val="24"/>
          <w:szCs w:val="24"/>
        </w:rPr>
        <w:t>、</w:t>
      </w:r>
      <w:r w:rsidR="00A37E23" w:rsidRPr="0066520D">
        <w:rPr>
          <w:rFonts w:hAnsi="宋体" w:hint="eastAsia"/>
          <w:color w:val="000000"/>
          <w:kern w:val="0"/>
          <w:sz w:val="24"/>
          <w:szCs w:val="24"/>
        </w:rPr>
        <w:t>监测管理方案，建设</w:t>
      </w:r>
      <w:r w:rsidRPr="0066520D">
        <w:rPr>
          <w:rFonts w:hAnsi="宋体" w:hint="eastAsia"/>
          <w:color w:val="000000"/>
          <w:kern w:val="0"/>
          <w:sz w:val="24"/>
          <w:szCs w:val="24"/>
        </w:rPr>
        <w:t>老化</w:t>
      </w:r>
      <w:r w:rsidR="002A3A5E" w:rsidRPr="0066520D">
        <w:rPr>
          <w:rFonts w:hAnsi="宋体" w:hint="eastAsia"/>
          <w:color w:val="000000"/>
          <w:kern w:val="0"/>
          <w:sz w:val="24"/>
          <w:szCs w:val="24"/>
        </w:rPr>
        <w:t>干预体验平台和示范中心，为老化病</w:t>
      </w:r>
      <w:r w:rsidRPr="0066520D">
        <w:rPr>
          <w:rFonts w:hAnsi="宋体" w:hint="eastAsia"/>
          <w:color w:val="000000"/>
          <w:kern w:val="0"/>
          <w:sz w:val="24"/>
          <w:szCs w:val="24"/>
        </w:rPr>
        <w:t>患者及老化人群</w:t>
      </w:r>
      <w:r w:rsidR="002A3A5E" w:rsidRPr="0066520D">
        <w:rPr>
          <w:rFonts w:hAnsi="宋体" w:hint="eastAsia"/>
          <w:color w:val="000000"/>
          <w:kern w:val="0"/>
          <w:sz w:val="24"/>
          <w:szCs w:val="24"/>
        </w:rPr>
        <w:t>提供</w:t>
      </w:r>
      <w:r w:rsidRPr="0066520D">
        <w:rPr>
          <w:rFonts w:hAnsi="宋体" w:hint="eastAsia"/>
          <w:color w:val="000000"/>
          <w:kern w:val="0"/>
          <w:sz w:val="24"/>
          <w:szCs w:val="24"/>
        </w:rPr>
        <w:t>全周期生命健康保健和抗衰指导</w:t>
      </w:r>
      <w:r w:rsidR="002A3A5E" w:rsidRPr="0066520D">
        <w:rPr>
          <w:rFonts w:hAnsi="宋体" w:hint="eastAsia"/>
          <w:color w:val="000000"/>
          <w:kern w:val="0"/>
          <w:sz w:val="24"/>
          <w:szCs w:val="24"/>
        </w:rPr>
        <w:t>，实现全程管理和健康衰老目标。</w:t>
      </w:r>
    </w:p>
    <w:p w14:paraId="1993C370" w14:textId="77777777" w:rsidR="005736D8" w:rsidRPr="0066520D" w:rsidRDefault="005736D8" w:rsidP="005736D8">
      <w:pPr>
        <w:widowControl/>
        <w:spacing w:line="360" w:lineRule="auto"/>
        <w:ind w:firstLineChars="200" w:firstLine="482"/>
        <w:rPr>
          <w:rFonts w:hAnsi="宋体"/>
          <w:color w:val="000000"/>
          <w:kern w:val="0"/>
          <w:sz w:val="24"/>
          <w:szCs w:val="24"/>
        </w:rPr>
      </w:pPr>
      <w:r w:rsidRPr="00704772">
        <w:rPr>
          <w:rFonts w:hAnsi="宋体"/>
          <w:b/>
          <w:bCs/>
          <w:color w:val="000000"/>
          <w:kern w:val="0"/>
          <w:sz w:val="24"/>
          <w:szCs w:val="24"/>
        </w:rPr>
        <w:lastRenderedPageBreak/>
        <w:t>拟支持项目数：</w:t>
      </w:r>
      <w:r w:rsidRPr="0066520D">
        <w:rPr>
          <w:rFonts w:hAnsi="宋体" w:hint="eastAsia"/>
          <w:color w:val="000000"/>
          <w:kern w:val="0"/>
          <w:sz w:val="24"/>
          <w:szCs w:val="24"/>
        </w:rPr>
        <w:t>1-</w:t>
      </w:r>
      <w:r w:rsidRPr="0066520D">
        <w:rPr>
          <w:rFonts w:hAnsi="宋体"/>
          <w:color w:val="000000"/>
          <w:kern w:val="0"/>
          <w:sz w:val="24"/>
          <w:szCs w:val="24"/>
        </w:rPr>
        <w:t>2</w:t>
      </w:r>
      <w:r w:rsidRPr="0066520D">
        <w:rPr>
          <w:rFonts w:hAnsi="宋体" w:hint="eastAsia"/>
          <w:color w:val="000000"/>
          <w:kern w:val="0"/>
          <w:sz w:val="24"/>
          <w:szCs w:val="24"/>
        </w:rPr>
        <w:t>项</w:t>
      </w:r>
    </w:p>
    <w:p w14:paraId="54BD7016" w14:textId="28DA6FAE" w:rsidR="00F03B4A" w:rsidRDefault="005736D8" w:rsidP="001D5235">
      <w:pPr>
        <w:widowControl/>
        <w:spacing w:line="360" w:lineRule="auto"/>
        <w:ind w:firstLineChars="200" w:firstLine="482"/>
        <w:rPr>
          <w:rFonts w:hAnsi="宋体"/>
          <w:kern w:val="0"/>
          <w:sz w:val="24"/>
          <w:szCs w:val="24"/>
        </w:rPr>
      </w:pPr>
      <w:r w:rsidRPr="00704772">
        <w:rPr>
          <w:rFonts w:hAnsi="宋体" w:hint="eastAsia"/>
          <w:b/>
          <w:bCs/>
          <w:kern w:val="0"/>
          <w:sz w:val="24"/>
          <w:szCs w:val="24"/>
        </w:rPr>
        <w:t>支持力度：</w:t>
      </w:r>
      <w:r w:rsidR="001E04F1">
        <w:rPr>
          <w:rFonts w:hAnsi="宋体"/>
          <w:kern w:val="0"/>
          <w:sz w:val="24"/>
          <w:szCs w:val="24"/>
        </w:rPr>
        <w:t>300</w:t>
      </w:r>
      <w:r w:rsidRPr="0066520D">
        <w:rPr>
          <w:rFonts w:hAnsi="宋体" w:hint="eastAsia"/>
          <w:kern w:val="0"/>
          <w:sz w:val="24"/>
          <w:szCs w:val="24"/>
        </w:rPr>
        <w:t>万</w:t>
      </w:r>
      <w:r w:rsidR="00B74D87" w:rsidRPr="007A740D">
        <w:rPr>
          <w:rFonts w:hAnsi="宋体" w:hint="eastAsia"/>
          <w:kern w:val="0"/>
          <w:sz w:val="24"/>
          <w:szCs w:val="24"/>
        </w:rPr>
        <w:t>元</w:t>
      </w:r>
      <w:r w:rsidRPr="007A740D">
        <w:rPr>
          <w:rFonts w:hAnsi="宋体" w:hint="eastAsia"/>
          <w:kern w:val="0"/>
          <w:sz w:val="24"/>
          <w:szCs w:val="24"/>
        </w:rPr>
        <w:t>/</w:t>
      </w:r>
      <w:r w:rsidR="001E04F1" w:rsidRPr="007A740D">
        <w:rPr>
          <w:rFonts w:hAnsi="宋体" w:hint="eastAsia"/>
          <w:kern w:val="0"/>
          <w:sz w:val="24"/>
          <w:szCs w:val="24"/>
        </w:rPr>
        <w:t>年</w:t>
      </w:r>
      <w:r w:rsidR="001E04F1" w:rsidRPr="007A740D">
        <w:rPr>
          <w:rFonts w:hAnsi="宋体" w:hint="eastAsia"/>
          <w:kern w:val="0"/>
          <w:sz w:val="24"/>
          <w:szCs w:val="24"/>
        </w:rPr>
        <w:t>/</w:t>
      </w:r>
      <w:r w:rsidRPr="007A740D">
        <w:rPr>
          <w:rFonts w:hAnsi="宋体" w:hint="eastAsia"/>
          <w:kern w:val="0"/>
          <w:sz w:val="24"/>
          <w:szCs w:val="24"/>
        </w:rPr>
        <w:t>项</w:t>
      </w:r>
    </w:p>
    <w:p w14:paraId="0281D204" w14:textId="01D135B6" w:rsidR="00EB046D" w:rsidRPr="00F03BA2" w:rsidRDefault="00EB046D" w:rsidP="00AB2DDB">
      <w:pPr>
        <w:widowControl/>
        <w:spacing w:beforeLines="50" w:before="156" w:line="360" w:lineRule="auto"/>
        <w:ind w:firstLineChars="200" w:firstLine="482"/>
        <w:rPr>
          <w:rFonts w:hAnsi="宋体"/>
          <w:b/>
          <w:bCs/>
          <w:color w:val="000000"/>
          <w:kern w:val="0"/>
          <w:sz w:val="24"/>
          <w:szCs w:val="24"/>
        </w:rPr>
      </w:pPr>
      <w:r w:rsidRPr="00F03BA2">
        <w:rPr>
          <w:rFonts w:hAnsi="宋体" w:hint="eastAsia"/>
          <w:b/>
          <w:bCs/>
          <w:color w:val="000000"/>
          <w:kern w:val="0"/>
          <w:sz w:val="24"/>
          <w:szCs w:val="24"/>
        </w:rPr>
        <w:t>（五）老化病</w:t>
      </w:r>
      <w:r w:rsidR="008F4C2A" w:rsidRPr="00F03BA2">
        <w:rPr>
          <w:rFonts w:hAnsi="宋体" w:hint="eastAsia"/>
          <w:b/>
          <w:bCs/>
          <w:color w:val="000000"/>
          <w:kern w:val="0"/>
          <w:sz w:val="24"/>
          <w:szCs w:val="24"/>
        </w:rPr>
        <w:t>学科建设</w:t>
      </w:r>
    </w:p>
    <w:p w14:paraId="496284A5" w14:textId="5F48EF15" w:rsidR="00EB046D" w:rsidRDefault="00EB046D" w:rsidP="001D5235">
      <w:pPr>
        <w:widowControl/>
        <w:spacing w:line="360" w:lineRule="auto"/>
        <w:ind w:firstLineChars="200" w:firstLine="482"/>
        <w:rPr>
          <w:rFonts w:hAnsi="宋体"/>
          <w:color w:val="000000"/>
          <w:kern w:val="0"/>
          <w:sz w:val="24"/>
          <w:szCs w:val="24"/>
        </w:rPr>
      </w:pPr>
      <w:r w:rsidRPr="00704772">
        <w:rPr>
          <w:rFonts w:hAnsi="宋体" w:hint="eastAsia"/>
          <w:b/>
          <w:bCs/>
          <w:color w:val="000000"/>
          <w:kern w:val="0"/>
          <w:sz w:val="24"/>
          <w:szCs w:val="24"/>
        </w:rPr>
        <w:t>研究内容：</w:t>
      </w:r>
      <w:r w:rsidRPr="00F03BA2">
        <w:rPr>
          <w:rFonts w:hAnsi="宋体" w:hint="eastAsia"/>
          <w:color w:val="000000"/>
          <w:kern w:val="0"/>
          <w:sz w:val="24"/>
          <w:szCs w:val="24"/>
        </w:rPr>
        <w:t>基于国内外老化病发生机制、老化病</w:t>
      </w:r>
      <w:r>
        <w:rPr>
          <w:rFonts w:hAnsi="宋体" w:hint="eastAsia"/>
          <w:color w:val="000000"/>
          <w:kern w:val="0"/>
          <w:sz w:val="24"/>
          <w:szCs w:val="24"/>
        </w:rPr>
        <w:t>评估诊断体系、老化病临床干预方案等前沿研究进展，撰写</w:t>
      </w:r>
      <w:r w:rsidR="00EE70EE">
        <w:rPr>
          <w:rFonts w:hAnsi="宋体" w:hint="eastAsia"/>
          <w:color w:val="000000"/>
          <w:kern w:val="0"/>
          <w:sz w:val="24"/>
          <w:szCs w:val="24"/>
        </w:rPr>
        <w:t>综述、</w:t>
      </w:r>
      <w:r>
        <w:rPr>
          <w:rFonts w:hAnsi="宋体" w:hint="eastAsia"/>
          <w:color w:val="000000"/>
          <w:kern w:val="0"/>
          <w:sz w:val="24"/>
          <w:szCs w:val="24"/>
        </w:rPr>
        <w:t>系统性论著、编著</w:t>
      </w:r>
      <w:r w:rsidR="0020168D">
        <w:rPr>
          <w:rFonts w:hAnsi="宋体" w:hint="eastAsia"/>
          <w:color w:val="000000"/>
          <w:kern w:val="0"/>
          <w:sz w:val="24"/>
          <w:szCs w:val="24"/>
        </w:rPr>
        <w:t>、专著，</w:t>
      </w:r>
      <w:r w:rsidR="0020168D" w:rsidRPr="0020168D">
        <w:rPr>
          <w:rFonts w:hAnsi="宋体" w:hint="eastAsia"/>
          <w:color w:val="000000"/>
          <w:kern w:val="0"/>
          <w:sz w:val="24"/>
          <w:szCs w:val="24"/>
        </w:rPr>
        <w:t>推进</w:t>
      </w:r>
      <w:r w:rsidR="0020168D">
        <w:rPr>
          <w:rFonts w:hAnsi="宋体" w:hint="eastAsia"/>
          <w:color w:val="000000"/>
          <w:kern w:val="0"/>
          <w:sz w:val="24"/>
          <w:szCs w:val="24"/>
        </w:rPr>
        <w:t>老化病</w:t>
      </w:r>
      <w:r w:rsidR="0020168D" w:rsidRPr="0020168D">
        <w:rPr>
          <w:rFonts w:hAnsi="宋体" w:hint="eastAsia"/>
          <w:color w:val="000000"/>
          <w:kern w:val="0"/>
          <w:sz w:val="24"/>
          <w:szCs w:val="24"/>
        </w:rPr>
        <w:t>学科发展</w:t>
      </w:r>
      <w:r>
        <w:rPr>
          <w:rFonts w:hint="eastAsia"/>
          <w:color w:val="000000"/>
          <w:kern w:val="0"/>
          <w:sz w:val="24"/>
          <w:szCs w:val="24"/>
        </w:rPr>
        <w:t>；将老化病评估诊断体系及干预方案程序化，开发计算机老化病管理系统，为</w:t>
      </w:r>
      <w:r w:rsidR="0020168D">
        <w:rPr>
          <w:rFonts w:hint="eastAsia"/>
          <w:color w:val="000000"/>
          <w:kern w:val="0"/>
          <w:sz w:val="24"/>
          <w:szCs w:val="24"/>
        </w:rPr>
        <w:t>普及</w:t>
      </w:r>
      <w:r w:rsidR="0020168D">
        <w:rPr>
          <w:rFonts w:hAnsi="宋体" w:hint="eastAsia"/>
          <w:color w:val="000000"/>
          <w:kern w:val="0"/>
          <w:sz w:val="24"/>
          <w:szCs w:val="24"/>
        </w:rPr>
        <w:t>健康老化提供硬件支持；面向广大</w:t>
      </w:r>
      <w:r w:rsidR="0020168D" w:rsidRPr="0066520D">
        <w:rPr>
          <w:rFonts w:hAnsi="宋体" w:hint="eastAsia"/>
          <w:color w:val="000000"/>
          <w:kern w:val="0"/>
          <w:sz w:val="24"/>
          <w:szCs w:val="24"/>
        </w:rPr>
        <w:t>有抗衰需求人群</w:t>
      </w:r>
      <w:r w:rsidR="0020168D">
        <w:rPr>
          <w:rFonts w:hAnsi="宋体" w:hint="eastAsia"/>
          <w:color w:val="000000"/>
          <w:kern w:val="0"/>
          <w:sz w:val="24"/>
          <w:szCs w:val="24"/>
        </w:rPr>
        <w:t>，制作健康老化科普读物、视频作品，举办健康老化系列科普讲座、论坛等。</w:t>
      </w:r>
    </w:p>
    <w:p w14:paraId="638799B0" w14:textId="22148329" w:rsidR="0020168D" w:rsidRDefault="0020168D" w:rsidP="001D5235">
      <w:pPr>
        <w:widowControl/>
        <w:spacing w:line="360" w:lineRule="auto"/>
        <w:ind w:firstLineChars="200" w:firstLine="482"/>
        <w:rPr>
          <w:rFonts w:hAnsi="宋体"/>
          <w:color w:val="000000"/>
          <w:kern w:val="0"/>
          <w:sz w:val="24"/>
          <w:szCs w:val="24"/>
        </w:rPr>
      </w:pPr>
      <w:r w:rsidRPr="00704772">
        <w:rPr>
          <w:rFonts w:hAnsi="宋体" w:hint="eastAsia"/>
          <w:b/>
          <w:bCs/>
          <w:color w:val="000000"/>
          <w:kern w:val="0"/>
          <w:sz w:val="24"/>
          <w:szCs w:val="24"/>
        </w:rPr>
        <w:t>考核指标：</w:t>
      </w:r>
      <w:r w:rsidR="007C2460">
        <w:rPr>
          <w:rFonts w:hAnsi="宋体" w:hint="eastAsia"/>
          <w:color w:val="000000"/>
          <w:kern w:val="0"/>
          <w:sz w:val="24"/>
          <w:szCs w:val="24"/>
        </w:rPr>
        <w:t>形成软件著作</w:t>
      </w:r>
      <w:r w:rsidR="00EE70EE">
        <w:rPr>
          <w:rFonts w:hAnsi="宋体" w:hint="eastAsia"/>
          <w:color w:val="000000"/>
          <w:kern w:val="0"/>
          <w:sz w:val="24"/>
          <w:szCs w:val="24"/>
        </w:rPr>
        <w:t>、</w:t>
      </w:r>
      <w:r w:rsidR="007C2460">
        <w:rPr>
          <w:rFonts w:hAnsi="宋体" w:hint="eastAsia"/>
          <w:color w:val="000000"/>
          <w:kern w:val="0"/>
          <w:sz w:val="24"/>
          <w:szCs w:val="24"/>
        </w:rPr>
        <w:t>纸质著作</w:t>
      </w:r>
      <w:r w:rsidR="00EE70EE">
        <w:rPr>
          <w:rFonts w:hAnsi="宋体" w:hint="eastAsia"/>
          <w:color w:val="000000"/>
          <w:kern w:val="0"/>
          <w:sz w:val="24"/>
          <w:szCs w:val="24"/>
        </w:rPr>
        <w:t>或在线著作</w:t>
      </w:r>
      <w:r w:rsidR="007C2460">
        <w:rPr>
          <w:rFonts w:hAnsi="宋体" w:hint="eastAsia"/>
          <w:color w:val="000000"/>
          <w:kern w:val="0"/>
          <w:sz w:val="24"/>
          <w:szCs w:val="24"/>
        </w:rPr>
        <w:t>，申请著作权并推广；建设健康老化科普媒体平台，普及大众，形成推广成效报告。</w:t>
      </w:r>
    </w:p>
    <w:p w14:paraId="4BAC1297" w14:textId="77777777" w:rsidR="00EE70EE" w:rsidRPr="0066520D" w:rsidRDefault="00EE70EE" w:rsidP="00EE70EE">
      <w:pPr>
        <w:widowControl/>
        <w:spacing w:line="360" w:lineRule="auto"/>
        <w:ind w:firstLineChars="200" w:firstLine="482"/>
        <w:rPr>
          <w:rFonts w:hAnsi="宋体"/>
          <w:color w:val="000000"/>
          <w:kern w:val="0"/>
          <w:sz w:val="24"/>
          <w:szCs w:val="24"/>
        </w:rPr>
      </w:pPr>
      <w:r w:rsidRPr="00704772">
        <w:rPr>
          <w:rFonts w:hAnsi="宋体"/>
          <w:b/>
          <w:bCs/>
          <w:color w:val="000000"/>
          <w:kern w:val="0"/>
          <w:sz w:val="24"/>
          <w:szCs w:val="24"/>
        </w:rPr>
        <w:t>拟支持项目数：</w:t>
      </w:r>
      <w:r w:rsidRPr="0066520D">
        <w:rPr>
          <w:rFonts w:hAnsi="宋体" w:hint="eastAsia"/>
          <w:color w:val="000000"/>
          <w:kern w:val="0"/>
          <w:sz w:val="24"/>
          <w:szCs w:val="24"/>
        </w:rPr>
        <w:t>1-</w:t>
      </w:r>
      <w:r>
        <w:rPr>
          <w:rFonts w:hAnsi="宋体"/>
          <w:color w:val="000000"/>
          <w:kern w:val="0"/>
          <w:sz w:val="24"/>
          <w:szCs w:val="24"/>
        </w:rPr>
        <w:t>3</w:t>
      </w:r>
      <w:r w:rsidRPr="0066520D">
        <w:rPr>
          <w:rFonts w:hAnsi="宋体" w:hint="eastAsia"/>
          <w:color w:val="000000"/>
          <w:kern w:val="0"/>
          <w:sz w:val="24"/>
          <w:szCs w:val="24"/>
        </w:rPr>
        <w:t>项</w:t>
      </w:r>
    </w:p>
    <w:p w14:paraId="456B331C" w14:textId="0DA6F09F" w:rsidR="0047518C" w:rsidRDefault="00EE70EE" w:rsidP="0047518C">
      <w:pPr>
        <w:widowControl/>
        <w:spacing w:line="360" w:lineRule="auto"/>
        <w:ind w:firstLineChars="200" w:firstLine="482"/>
        <w:rPr>
          <w:rFonts w:hAnsi="宋体"/>
          <w:color w:val="000000"/>
          <w:kern w:val="0"/>
          <w:sz w:val="24"/>
          <w:szCs w:val="24"/>
        </w:rPr>
      </w:pPr>
      <w:r w:rsidRPr="00704772">
        <w:rPr>
          <w:rFonts w:hAnsi="宋体" w:hint="eastAsia"/>
          <w:b/>
          <w:bCs/>
          <w:kern w:val="0"/>
          <w:sz w:val="24"/>
          <w:szCs w:val="24"/>
        </w:rPr>
        <w:t>支持力度：</w:t>
      </w:r>
      <w:r>
        <w:rPr>
          <w:rFonts w:hAnsi="宋体"/>
          <w:kern w:val="0"/>
          <w:sz w:val="24"/>
          <w:szCs w:val="24"/>
        </w:rPr>
        <w:t>20</w:t>
      </w:r>
      <w:r>
        <w:rPr>
          <w:rFonts w:hAnsi="宋体" w:hint="eastAsia"/>
          <w:kern w:val="0"/>
          <w:sz w:val="24"/>
          <w:szCs w:val="24"/>
        </w:rPr>
        <w:t>-</w:t>
      </w:r>
      <w:r>
        <w:rPr>
          <w:rFonts w:hAnsi="宋体"/>
          <w:kern w:val="0"/>
          <w:sz w:val="24"/>
          <w:szCs w:val="24"/>
        </w:rPr>
        <w:t>50</w:t>
      </w:r>
      <w:r w:rsidRPr="007A740D">
        <w:rPr>
          <w:rFonts w:hAnsi="宋体" w:hint="eastAsia"/>
          <w:kern w:val="0"/>
          <w:sz w:val="24"/>
          <w:szCs w:val="24"/>
        </w:rPr>
        <w:t>万</w:t>
      </w:r>
      <w:r w:rsidR="00B74D87" w:rsidRPr="007A740D">
        <w:rPr>
          <w:rFonts w:hAnsi="宋体" w:hint="eastAsia"/>
          <w:kern w:val="0"/>
          <w:sz w:val="24"/>
          <w:szCs w:val="24"/>
        </w:rPr>
        <w:t>元</w:t>
      </w:r>
      <w:r w:rsidRPr="007A740D">
        <w:rPr>
          <w:rFonts w:hAnsi="宋体" w:hint="eastAsia"/>
          <w:kern w:val="0"/>
          <w:sz w:val="24"/>
          <w:szCs w:val="24"/>
        </w:rPr>
        <w:t>/</w:t>
      </w:r>
      <w:r w:rsidRPr="007A740D">
        <w:rPr>
          <w:rFonts w:hAnsi="宋体" w:hint="eastAsia"/>
          <w:kern w:val="0"/>
          <w:sz w:val="24"/>
          <w:szCs w:val="24"/>
        </w:rPr>
        <w:t>项</w:t>
      </w:r>
    </w:p>
    <w:p w14:paraId="534D930A" w14:textId="77777777" w:rsidR="007866E1" w:rsidRDefault="007866E1" w:rsidP="00A63CBA">
      <w:pPr>
        <w:widowControl/>
        <w:spacing w:line="360" w:lineRule="auto"/>
        <w:ind w:firstLineChars="200" w:firstLine="482"/>
        <w:rPr>
          <w:rFonts w:hAnsi="宋体"/>
          <w:b/>
          <w:bCs/>
          <w:color w:val="000000"/>
          <w:kern w:val="0"/>
          <w:sz w:val="24"/>
          <w:szCs w:val="24"/>
          <w:highlight w:val="yellow"/>
        </w:rPr>
      </w:pPr>
    </w:p>
    <w:p w14:paraId="2A95D032" w14:textId="77777777" w:rsidR="007866E1" w:rsidRPr="00F16CCE" w:rsidRDefault="007866E1" w:rsidP="00A63CBA">
      <w:pPr>
        <w:widowControl/>
        <w:spacing w:line="360" w:lineRule="auto"/>
        <w:ind w:firstLineChars="200" w:firstLine="482"/>
        <w:rPr>
          <w:rFonts w:hAnsi="宋体"/>
          <w:b/>
          <w:bCs/>
          <w:color w:val="000000"/>
          <w:kern w:val="0"/>
          <w:sz w:val="24"/>
          <w:szCs w:val="24"/>
        </w:rPr>
      </w:pPr>
      <w:r w:rsidRPr="00F16CCE">
        <w:rPr>
          <w:rFonts w:hAnsi="宋体" w:hint="eastAsia"/>
          <w:b/>
          <w:bCs/>
          <w:color w:val="000000"/>
          <w:kern w:val="0"/>
          <w:sz w:val="24"/>
          <w:szCs w:val="24"/>
        </w:rPr>
        <w:t>（六）</w:t>
      </w:r>
      <w:r w:rsidR="00554193" w:rsidRPr="00F16CCE">
        <w:rPr>
          <w:rFonts w:hAnsi="宋体" w:hint="eastAsia"/>
          <w:b/>
          <w:bCs/>
          <w:color w:val="000000"/>
          <w:kern w:val="0"/>
          <w:sz w:val="24"/>
          <w:szCs w:val="24"/>
        </w:rPr>
        <w:t>青年人才专项</w:t>
      </w:r>
    </w:p>
    <w:p w14:paraId="54571418" w14:textId="400A6588" w:rsidR="007866E1" w:rsidRPr="00F16CCE" w:rsidRDefault="00982DAA" w:rsidP="00A63CBA">
      <w:pPr>
        <w:widowControl/>
        <w:spacing w:line="360" w:lineRule="auto"/>
        <w:ind w:firstLineChars="200" w:firstLine="482"/>
        <w:rPr>
          <w:rFonts w:hAnsi="宋体"/>
          <w:color w:val="000000"/>
          <w:kern w:val="0"/>
          <w:sz w:val="24"/>
          <w:szCs w:val="24"/>
        </w:rPr>
      </w:pPr>
      <w:r>
        <w:rPr>
          <w:rFonts w:hAnsi="宋体" w:hint="eastAsia"/>
          <w:b/>
          <w:bCs/>
          <w:color w:val="000000"/>
          <w:kern w:val="0"/>
          <w:sz w:val="24"/>
          <w:szCs w:val="24"/>
        </w:rPr>
        <w:t>项目</w:t>
      </w:r>
      <w:r w:rsidR="007866E1" w:rsidRPr="00F16CCE">
        <w:rPr>
          <w:rFonts w:hAnsi="宋体" w:hint="eastAsia"/>
          <w:b/>
          <w:bCs/>
          <w:color w:val="000000"/>
          <w:kern w:val="0"/>
          <w:sz w:val="24"/>
          <w:szCs w:val="24"/>
        </w:rPr>
        <w:t>内容</w:t>
      </w:r>
      <w:r w:rsidR="00F16CCE">
        <w:rPr>
          <w:rFonts w:hAnsi="宋体" w:hint="eastAsia"/>
          <w:b/>
          <w:bCs/>
          <w:color w:val="000000"/>
          <w:kern w:val="0"/>
          <w:sz w:val="24"/>
          <w:szCs w:val="24"/>
        </w:rPr>
        <w:t>：</w:t>
      </w:r>
      <w:r w:rsidR="00F16CCE" w:rsidRPr="00F16CCE">
        <w:rPr>
          <w:rFonts w:hAnsi="宋体" w:hint="eastAsia"/>
          <w:color w:val="000000"/>
          <w:kern w:val="0"/>
          <w:sz w:val="24"/>
          <w:szCs w:val="24"/>
        </w:rPr>
        <w:t>有志于老化病发病机制研究及干预方案研发</w:t>
      </w:r>
      <w:r>
        <w:rPr>
          <w:rFonts w:hAnsi="宋体" w:hint="eastAsia"/>
          <w:color w:val="000000"/>
          <w:kern w:val="0"/>
          <w:sz w:val="24"/>
          <w:szCs w:val="24"/>
        </w:rPr>
        <w:t>的青年人才，可申请专项支持。</w:t>
      </w:r>
    </w:p>
    <w:p w14:paraId="6E58DF28" w14:textId="5C777C03" w:rsidR="007866E1" w:rsidRPr="00F16CCE" w:rsidRDefault="007866E1" w:rsidP="00A63CBA">
      <w:pPr>
        <w:widowControl/>
        <w:spacing w:line="360" w:lineRule="auto"/>
        <w:ind w:firstLineChars="200" w:firstLine="482"/>
        <w:rPr>
          <w:rFonts w:hAnsi="宋体"/>
          <w:color w:val="000000"/>
          <w:kern w:val="0"/>
          <w:sz w:val="24"/>
          <w:szCs w:val="24"/>
        </w:rPr>
      </w:pPr>
      <w:r w:rsidRPr="00F16CCE">
        <w:rPr>
          <w:rFonts w:hAnsi="宋体" w:hint="eastAsia"/>
          <w:b/>
          <w:bCs/>
          <w:color w:val="000000"/>
          <w:kern w:val="0"/>
          <w:sz w:val="24"/>
          <w:szCs w:val="24"/>
        </w:rPr>
        <w:t>考核指标</w:t>
      </w:r>
      <w:r w:rsidR="00F16CCE" w:rsidRPr="00F16CCE">
        <w:rPr>
          <w:rFonts w:hAnsi="宋体" w:hint="eastAsia"/>
          <w:b/>
          <w:bCs/>
          <w:color w:val="000000"/>
          <w:kern w:val="0"/>
          <w:sz w:val="24"/>
          <w:szCs w:val="24"/>
        </w:rPr>
        <w:t>：</w:t>
      </w:r>
      <w:r w:rsidR="00260D75" w:rsidRPr="00F16CCE">
        <w:rPr>
          <w:rFonts w:hAnsi="宋体" w:hint="eastAsia"/>
          <w:color w:val="000000"/>
          <w:kern w:val="0"/>
          <w:sz w:val="24"/>
          <w:szCs w:val="24"/>
        </w:rPr>
        <w:t>要求项目期间至少以负责人身份申请到省部级及以上老化病相关科研项目一项，或以第一作者或通讯作者发表老化病相关高水平论文一篇，或至少参加境内外高水平学术会议一次并</w:t>
      </w:r>
      <w:r w:rsidR="00A63CBA" w:rsidRPr="00F16CCE">
        <w:rPr>
          <w:rFonts w:hAnsi="宋体" w:hint="eastAsia"/>
          <w:color w:val="000000"/>
          <w:kern w:val="0"/>
          <w:sz w:val="24"/>
          <w:szCs w:val="24"/>
        </w:rPr>
        <w:t>展示老化病相关研究成果</w:t>
      </w:r>
      <w:r w:rsidR="00260D75" w:rsidRPr="00F16CCE">
        <w:rPr>
          <w:rFonts w:hAnsi="宋体" w:hint="eastAsia"/>
          <w:color w:val="000000"/>
          <w:kern w:val="0"/>
          <w:sz w:val="24"/>
          <w:szCs w:val="24"/>
        </w:rPr>
        <w:t>。</w:t>
      </w:r>
    </w:p>
    <w:p w14:paraId="7B39A69F" w14:textId="48E8B56E" w:rsidR="007866E1" w:rsidRPr="00F16CCE" w:rsidRDefault="00A63CBA" w:rsidP="00A63CBA">
      <w:pPr>
        <w:widowControl/>
        <w:spacing w:line="360" w:lineRule="auto"/>
        <w:ind w:firstLineChars="200" w:firstLine="482"/>
        <w:rPr>
          <w:rFonts w:hAnsi="宋体"/>
          <w:color w:val="000000"/>
          <w:kern w:val="0"/>
          <w:sz w:val="24"/>
          <w:szCs w:val="24"/>
        </w:rPr>
      </w:pPr>
      <w:r w:rsidRPr="0082334A">
        <w:rPr>
          <w:rFonts w:hAnsi="宋体" w:hint="eastAsia"/>
          <w:b/>
          <w:bCs/>
          <w:color w:val="000000"/>
          <w:kern w:val="0"/>
          <w:sz w:val="24"/>
          <w:szCs w:val="24"/>
        </w:rPr>
        <w:t>拟支持</w:t>
      </w:r>
      <w:r w:rsidR="007866E1" w:rsidRPr="0082334A">
        <w:rPr>
          <w:rFonts w:hAnsi="宋体" w:hint="eastAsia"/>
          <w:b/>
          <w:bCs/>
          <w:color w:val="000000"/>
          <w:kern w:val="0"/>
          <w:sz w:val="24"/>
          <w:szCs w:val="24"/>
        </w:rPr>
        <w:t>项目</w:t>
      </w:r>
      <w:r w:rsidR="00F16CCE" w:rsidRPr="0082334A">
        <w:rPr>
          <w:rFonts w:hAnsi="宋体" w:hint="eastAsia"/>
          <w:b/>
          <w:bCs/>
          <w:color w:val="000000"/>
          <w:kern w:val="0"/>
          <w:sz w:val="24"/>
          <w:szCs w:val="24"/>
        </w:rPr>
        <w:t>数</w:t>
      </w:r>
      <w:r w:rsidR="007866E1" w:rsidRPr="0082334A">
        <w:rPr>
          <w:rFonts w:hAnsi="宋体" w:hint="eastAsia"/>
          <w:b/>
          <w:bCs/>
          <w:color w:val="000000"/>
          <w:kern w:val="0"/>
          <w:sz w:val="24"/>
          <w:szCs w:val="24"/>
        </w:rPr>
        <w:t>：</w:t>
      </w:r>
      <w:r w:rsidR="00AB2DDB" w:rsidRPr="00F16CCE">
        <w:rPr>
          <w:rFonts w:hAnsi="宋体" w:hint="eastAsia"/>
          <w:color w:val="000000"/>
          <w:kern w:val="0"/>
          <w:sz w:val="24"/>
          <w:szCs w:val="24"/>
        </w:rPr>
        <w:t>3-5</w:t>
      </w:r>
      <w:r w:rsidR="007866E1" w:rsidRPr="00F16CCE">
        <w:rPr>
          <w:rFonts w:hAnsi="宋体" w:hint="eastAsia"/>
          <w:color w:val="000000"/>
          <w:kern w:val="0"/>
          <w:sz w:val="24"/>
          <w:szCs w:val="24"/>
        </w:rPr>
        <w:t>项</w:t>
      </w:r>
    </w:p>
    <w:p w14:paraId="466EFF67" w14:textId="778108AA" w:rsidR="0020168D" w:rsidRPr="00A63CBA" w:rsidRDefault="007866E1" w:rsidP="00A63CBA">
      <w:pPr>
        <w:widowControl/>
        <w:spacing w:line="360" w:lineRule="auto"/>
        <w:ind w:firstLineChars="200" w:firstLine="482"/>
        <w:rPr>
          <w:rFonts w:hAnsi="宋体"/>
          <w:color w:val="000000"/>
          <w:kern w:val="0"/>
          <w:sz w:val="24"/>
          <w:szCs w:val="24"/>
        </w:rPr>
      </w:pPr>
      <w:r w:rsidRPr="0082334A">
        <w:rPr>
          <w:rFonts w:hAnsi="宋体" w:hint="eastAsia"/>
          <w:b/>
          <w:bCs/>
          <w:color w:val="000000"/>
          <w:kern w:val="0"/>
          <w:sz w:val="24"/>
          <w:szCs w:val="24"/>
        </w:rPr>
        <w:t>支持力度：</w:t>
      </w:r>
      <w:r w:rsidR="00AB2DDB" w:rsidRPr="00F16CCE">
        <w:rPr>
          <w:rFonts w:hAnsi="宋体" w:hint="eastAsia"/>
          <w:color w:val="000000"/>
          <w:kern w:val="0"/>
          <w:sz w:val="24"/>
          <w:szCs w:val="24"/>
        </w:rPr>
        <w:t>5</w:t>
      </w:r>
      <w:r w:rsidR="00AB2DDB" w:rsidRPr="00F16CCE">
        <w:rPr>
          <w:rFonts w:hAnsi="宋体" w:hint="eastAsia"/>
          <w:color w:val="000000"/>
          <w:kern w:val="0"/>
          <w:sz w:val="24"/>
          <w:szCs w:val="24"/>
        </w:rPr>
        <w:t>万</w:t>
      </w:r>
      <w:r w:rsidR="00B74D87">
        <w:rPr>
          <w:rFonts w:hAnsi="宋体" w:hint="eastAsia"/>
          <w:color w:val="000000"/>
          <w:kern w:val="0"/>
          <w:sz w:val="24"/>
          <w:szCs w:val="24"/>
        </w:rPr>
        <w:t>元</w:t>
      </w:r>
      <w:r w:rsidRPr="00F16CCE">
        <w:rPr>
          <w:rFonts w:hAnsi="宋体" w:hint="eastAsia"/>
          <w:color w:val="000000"/>
          <w:kern w:val="0"/>
          <w:sz w:val="24"/>
          <w:szCs w:val="24"/>
        </w:rPr>
        <w:t>/</w:t>
      </w:r>
      <w:r w:rsidRPr="00F16CCE">
        <w:rPr>
          <w:rFonts w:hAnsi="宋体" w:hint="eastAsia"/>
          <w:color w:val="000000"/>
          <w:kern w:val="0"/>
          <w:sz w:val="24"/>
          <w:szCs w:val="24"/>
        </w:rPr>
        <w:t>项</w:t>
      </w:r>
    </w:p>
    <w:p w14:paraId="2B48E06B" w14:textId="77777777" w:rsidR="00725107" w:rsidRPr="00A77770" w:rsidRDefault="00A77770" w:rsidP="00AB2DDB">
      <w:pPr>
        <w:widowControl/>
        <w:spacing w:beforeLines="100" w:before="312" w:line="360" w:lineRule="auto"/>
        <w:ind w:firstLineChars="200" w:firstLine="562"/>
        <w:rPr>
          <w:rFonts w:hAnsi="宋体"/>
          <w:b/>
          <w:color w:val="000000"/>
          <w:kern w:val="0"/>
          <w:sz w:val="28"/>
          <w:szCs w:val="28"/>
        </w:rPr>
      </w:pPr>
      <w:r>
        <w:rPr>
          <w:rFonts w:hAnsi="宋体" w:hint="eastAsia"/>
          <w:b/>
          <w:color w:val="000000"/>
          <w:kern w:val="0"/>
          <w:sz w:val="28"/>
          <w:szCs w:val="28"/>
        </w:rPr>
        <w:t>三</w:t>
      </w:r>
      <w:r w:rsidR="00725107" w:rsidRPr="00A77770">
        <w:rPr>
          <w:rFonts w:hAnsi="宋体"/>
          <w:b/>
          <w:color w:val="000000"/>
          <w:kern w:val="0"/>
          <w:sz w:val="28"/>
          <w:szCs w:val="28"/>
        </w:rPr>
        <w:t>、申报条件</w:t>
      </w:r>
    </w:p>
    <w:p w14:paraId="25D64615" w14:textId="77777777" w:rsidR="00F96EBF" w:rsidRDefault="00725107" w:rsidP="00A77770">
      <w:pPr>
        <w:widowControl/>
        <w:spacing w:line="360" w:lineRule="auto"/>
        <w:ind w:firstLineChars="200" w:firstLine="480"/>
        <w:rPr>
          <w:color w:val="000000"/>
          <w:kern w:val="0"/>
          <w:sz w:val="24"/>
          <w:szCs w:val="24"/>
        </w:rPr>
      </w:pPr>
      <w:r w:rsidRPr="0066520D">
        <w:rPr>
          <w:rFonts w:hAnsi="宋体"/>
          <w:color w:val="000000"/>
          <w:kern w:val="0"/>
          <w:sz w:val="24"/>
          <w:szCs w:val="24"/>
        </w:rPr>
        <w:t>（一）申报单位：全省医药卫生行业单位、高校和科研院所中具有独立法人资格，有较好的科技实力和研究基础，有专门的科研管理人员，能为课题任务的完成提供必要的条件保证。</w:t>
      </w:r>
    </w:p>
    <w:p w14:paraId="284B6BF9" w14:textId="3AE9EFE6" w:rsidR="00791B95" w:rsidRPr="00F03B4A" w:rsidRDefault="00725107" w:rsidP="00F03B4A">
      <w:pPr>
        <w:widowControl/>
        <w:spacing w:line="360" w:lineRule="auto"/>
        <w:ind w:firstLineChars="200" w:firstLine="480"/>
        <w:rPr>
          <w:rFonts w:hAnsi="宋体"/>
          <w:color w:val="000000"/>
          <w:kern w:val="0"/>
          <w:sz w:val="24"/>
          <w:szCs w:val="24"/>
        </w:rPr>
      </w:pPr>
      <w:r w:rsidRPr="0066520D">
        <w:rPr>
          <w:rFonts w:hAnsi="宋体"/>
          <w:color w:val="000000"/>
          <w:kern w:val="0"/>
          <w:sz w:val="24"/>
          <w:szCs w:val="24"/>
        </w:rPr>
        <w:t>（二）申请人：须具有</w:t>
      </w:r>
      <w:r w:rsidR="00A77770">
        <w:rPr>
          <w:rFonts w:hAnsi="宋体" w:hint="eastAsia"/>
          <w:color w:val="000000"/>
          <w:kern w:val="0"/>
          <w:sz w:val="24"/>
          <w:szCs w:val="24"/>
        </w:rPr>
        <w:t>中</w:t>
      </w:r>
      <w:r w:rsidRPr="0066520D">
        <w:rPr>
          <w:rFonts w:hAnsi="宋体"/>
          <w:color w:val="000000"/>
          <w:kern w:val="0"/>
          <w:sz w:val="24"/>
          <w:szCs w:val="24"/>
        </w:rPr>
        <w:t>级以上（含</w:t>
      </w:r>
      <w:r w:rsidR="00A77770">
        <w:rPr>
          <w:rFonts w:hAnsi="宋体" w:hint="eastAsia"/>
          <w:color w:val="000000"/>
          <w:kern w:val="0"/>
          <w:sz w:val="24"/>
          <w:szCs w:val="24"/>
        </w:rPr>
        <w:t>中级</w:t>
      </w:r>
      <w:r w:rsidRPr="0066520D">
        <w:rPr>
          <w:rFonts w:hAnsi="宋体"/>
          <w:color w:val="000000"/>
          <w:kern w:val="0"/>
          <w:sz w:val="24"/>
          <w:szCs w:val="24"/>
        </w:rPr>
        <w:t>）技术职称，</w:t>
      </w:r>
      <w:r w:rsidR="00A77770">
        <w:rPr>
          <w:rFonts w:hAnsi="宋体" w:hint="eastAsia"/>
          <w:color w:val="000000"/>
          <w:kern w:val="0"/>
          <w:sz w:val="24"/>
          <w:szCs w:val="24"/>
        </w:rPr>
        <w:t>中级</w:t>
      </w:r>
      <w:r w:rsidRPr="0066520D">
        <w:rPr>
          <w:rFonts w:hAnsi="宋体"/>
          <w:color w:val="000000"/>
          <w:kern w:val="0"/>
          <w:sz w:val="24"/>
          <w:szCs w:val="24"/>
        </w:rPr>
        <w:t>职称人员一般不超过</w:t>
      </w:r>
      <w:r w:rsidRPr="0066520D">
        <w:rPr>
          <w:color w:val="000000"/>
          <w:kern w:val="0"/>
          <w:sz w:val="24"/>
          <w:szCs w:val="24"/>
        </w:rPr>
        <w:t>5</w:t>
      </w:r>
      <w:r w:rsidR="00A77770">
        <w:rPr>
          <w:color w:val="000000"/>
          <w:kern w:val="0"/>
          <w:sz w:val="24"/>
          <w:szCs w:val="24"/>
        </w:rPr>
        <w:t>0</w:t>
      </w:r>
      <w:r w:rsidRPr="0066520D">
        <w:rPr>
          <w:rFonts w:hAnsi="宋体"/>
          <w:color w:val="000000"/>
          <w:kern w:val="0"/>
          <w:sz w:val="24"/>
          <w:szCs w:val="24"/>
        </w:rPr>
        <w:t>周岁，</w:t>
      </w:r>
      <w:r w:rsidR="00791B95">
        <w:rPr>
          <w:rFonts w:hAnsi="宋体" w:hint="eastAsia"/>
          <w:color w:val="000000"/>
          <w:kern w:val="0"/>
          <w:sz w:val="24"/>
          <w:szCs w:val="24"/>
        </w:rPr>
        <w:t>副高级职称人员不超过</w:t>
      </w:r>
      <w:r w:rsidR="00791B95">
        <w:rPr>
          <w:rFonts w:hAnsi="宋体" w:hint="eastAsia"/>
          <w:color w:val="000000"/>
          <w:kern w:val="0"/>
          <w:sz w:val="24"/>
          <w:szCs w:val="24"/>
        </w:rPr>
        <w:t>5</w:t>
      </w:r>
      <w:r w:rsidR="00791B95">
        <w:rPr>
          <w:rFonts w:hAnsi="宋体"/>
          <w:color w:val="000000"/>
          <w:kern w:val="0"/>
          <w:sz w:val="24"/>
          <w:szCs w:val="24"/>
        </w:rPr>
        <w:t>5</w:t>
      </w:r>
      <w:r w:rsidR="00791B95">
        <w:rPr>
          <w:rFonts w:hAnsi="宋体" w:hint="eastAsia"/>
          <w:color w:val="000000"/>
          <w:kern w:val="0"/>
          <w:sz w:val="24"/>
          <w:szCs w:val="24"/>
        </w:rPr>
        <w:t>周岁，</w:t>
      </w:r>
      <w:r w:rsidRPr="0066520D">
        <w:rPr>
          <w:rFonts w:hAnsi="宋体"/>
          <w:color w:val="000000"/>
          <w:kern w:val="0"/>
          <w:sz w:val="24"/>
          <w:szCs w:val="24"/>
        </w:rPr>
        <w:t>正高级职称人员不超过</w:t>
      </w:r>
      <w:r w:rsidRPr="0066520D">
        <w:rPr>
          <w:color w:val="000000"/>
          <w:kern w:val="0"/>
          <w:sz w:val="24"/>
          <w:szCs w:val="24"/>
        </w:rPr>
        <w:t>60</w:t>
      </w:r>
      <w:r w:rsidRPr="0066520D">
        <w:rPr>
          <w:rFonts w:hAnsi="宋体"/>
          <w:color w:val="000000"/>
          <w:kern w:val="0"/>
          <w:sz w:val="24"/>
          <w:szCs w:val="24"/>
        </w:rPr>
        <w:t>周岁。</w:t>
      </w:r>
      <w:r w:rsidR="007866E1">
        <w:rPr>
          <w:rFonts w:hAnsi="宋体" w:hint="eastAsia"/>
          <w:color w:val="000000"/>
          <w:kern w:val="0"/>
          <w:sz w:val="24"/>
          <w:szCs w:val="24"/>
        </w:rPr>
        <w:t>申请青年人才专项者年龄不超过</w:t>
      </w:r>
      <w:r w:rsidR="007866E1">
        <w:rPr>
          <w:rFonts w:hAnsi="宋体"/>
          <w:color w:val="000000"/>
          <w:kern w:val="0"/>
          <w:sz w:val="24"/>
          <w:szCs w:val="24"/>
        </w:rPr>
        <w:t>35</w:t>
      </w:r>
      <w:r w:rsidR="007866E1">
        <w:rPr>
          <w:rFonts w:hAnsi="宋体" w:hint="eastAsia"/>
          <w:color w:val="000000"/>
          <w:kern w:val="0"/>
          <w:sz w:val="24"/>
          <w:szCs w:val="24"/>
        </w:rPr>
        <w:t>周岁，无职称要求。</w:t>
      </w:r>
    </w:p>
    <w:p w14:paraId="7079E8D9" w14:textId="77777777" w:rsidR="00725107" w:rsidRPr="00791B95" w:rsidRDefault="00791B95" w:rsidP="00AB2DDB">
      <w:pPr>
        <w:widowControl/>
        <w:spacing w:beforeLines="100" w:before="312" w:line="360" w:lineRule="auto"/>
        <w:ind w:firstLineChars="200" w:firstLine="562"/>
        <w:rPr>
          <w:rFonts w:hAnsi="宋体"/>
          <w:b/>
          <w:color w:val="000000"/>
          <w:kern w:val="0"/>
          <w:sz w:val="28"/>
          <w:szCs w:val="28"/>
        </w:rPr>
      </w:pPr>
      <w:r w:rsidRPr="00791B95">
        <w:rPr>
          <w:rFonts w:hAnsi="宋体" w:hint="eastAsia"/>
          <w:b/>
          <w:color w:val="000000"/>
          <w:kern w:val="0"/>
          <w:sz w:val="28"/>
          <w:szCs w:val="28"/>
        </w:rPr>
        <w:lastRenderedPageBreak/>
        <w:t>四</w:t>
      </w:r>
      <w:r w:rsidR="00725107" w:rsidRPr="00791B95">
        <w:rPr>
          <w:rFonts w:hAnsi="宋体"/>
          <w:b/>
          <w:color w:val="000000"/>
          <w:kern w:val="0"/>
          <w:sz w:val="28"/>
          <w:szCs w:val="28"/>
        </w:rPr>
        <w:t>、申报要求</w:t>
      </w:r>
    </w:p>
    <w:p w14:paraId="0FE6D248" w14:textId="77777777" w:rsidR="00F96EBF" w:rsidRDefault="00725107" w:rsidP="00D5795D">
      <w:pPr>
        <w:widowControl/>
        <w:spacing w:line="360" w:lineRule="auto"/>
        <w:ind w:firstLineChars="200" w:firstLine="480"/>
        <w:rPr>
          <w:color w:val="000000"/>
          <w:kern w:val="0"/>
          <w:sz w:val="24"/>
          <w:szCs w:val="24"/>
        </w:rPr>
      </w:pPr>
      <w:r w:rsidRPr="0066520D">
        <w:rPr>
          <w:rFonts w:hAnsi="宋体"/>
          <w:color w:val="000000"/>
          <w:kern w:val="0"/>
          <w:sz w:val="24"/>
          <w:szCs w:val="24"/>
        </w:rPr>
        <w:t>（一）各类计划</w:t>
      </w:r>
      <w:r w:rsidR="005B567B" w:rsidRPr="0066520D">
        <w:rPr>
          <w:rFonts w:hAnsi="宋体"/>
          <w:color w:val="000000"/>
          <w:kern w:val="0"/>
          <w:sz w:val="24"/>
          <w:szCs w:val="24"/>
        </w:rPr>
        <w:t>以</w:t>
      </w:r>
      <w:r w:rsidR="000F6906" w:rsidRPr="0066520D">
        <w:rPr>
          <w:rFonts w:hAnsi="宋体"/>
          <w:color w:val="000000"/>
          <w:kern w:val="0"/>
          <w:sz w:val="24"/>
          <w:szCs w:val="24"/>
        </w:rPr>
        <w:t>个人</w:t>
      </w:r>
      <w:r w:rsidR="005B567B" w:rsidRPr="0066520D">
        <w:rPr>
          <w:rFonts w:hAnsi="宋体"/>
          <w:color w:val="000000"/>
          <w:kern w:val="0"/>
          <w:sz w:val="24"/>
          <w:szCs w:val="24"/>
        </w:rPr>
        <w:t>为主体</w:t>
      </w:r>
      <w:r w:rsidR="000F6906" w:rsidRPr="0066520D">
        <w:rPr>
          <w:rFonts w:hAnsi="宋体"/>
          <w:color w:val="000000"/>
          <w:kern w:val="0"/>
          <w:sz w:val="24"/>
          <w:szCs w:val="24"/>
        </w:rPr>
        <w:t>自主申报</w:t>
      </w:r>
      <w:r w:rsidRPr="0066520D">
        <w:rPr>
          <w:rFonts w:hAnsi="宋体"/>
          <w:color w:val="000000"/>
          <w:kern w:val="0"/>
          <w:sz w:val="24"/>
          <w:szCs w:val="24"/>
        </w:rPr>
        <w:t>。</w:t>
      </w:r>
    </w:p>
    <w:p w14:paraId="251DDAF7" w14:textId="77777777" w:rsidR="00725107" w:rsidRPr="0066520D" w:rsidRDefault="00725107" w:rsidP="00D5795D">
      <w:pPr>
        <w:widowControl/>
        <w:spacing w:line="360" w:lineRule="auto"/>
        <w:ind w:firstLineChars="200" w:firstLine="480"/>
        <w:rPr>
          <w:snapToGrid w:val="0"/>
          <w:color w:val="000000"/>
          <w:kern w:val="0"/>
          <w:sz w:val="24"/>
          <w:szCs w:val="24"/>
        </w:rPr>
      </w:pPr>
      <w:r w:rsidRPr="0066520D">
        <w:rPr>
          <w:rFonts w:hAnsi="宋体"/>
          <w:color w:val="000000"/>
          <w:kern w:val="0"/>
          <w:sz w:val="24"/>
          <w:szCs w:val="24"/>
        </w:rPr>
        <w:t>（二）</w:t>
      </w:r>
      <w:r w:rsidR="000F6906" w:rsidRPr="0066520D">
        <w:rPr>
          <w:rFonts w:hAnsi="宋体"/>
          <w:color w:val="000000"/>
          <w:kern w:val="0"/>
          <w:sz w:val="24"/>
          <w:szCs w:val="24"/>
        </w:rPr>
        <w:t>申报方式：研究计划实施</w:t>
      </w:r>
      <w:r w:rsidRPr="0066520D">
        <w:rPr>
          <w:rFonts w:hAnsi="宋体"/>
          <w:color w:val="000000"/>
          <w:kern w:val="0"/>
          <w:sz w:val="24"/>
          <w:szCs w:val="24"/>
        </w:rPr>
        <w:t>网络申报</w:t>
      </w:r>
      <w:r w:rsidR="000F6906" w:rsidRPr="0066520D">
        <w:rPr>
          <w:rFonts w:hAnsi="宋体"/>
          <w:color w:val="000000"/>
          <w:kern w:val="0"/>
          <w:sz w:val="24"/>
          <w:szCs w:val="24"/>
        </w:rPr>
        <w:t>，</w:t>
      </w:r>
      <w:r w:rsidRPr="0066520D">
        <w:rPr>
          <w:rFonts w:hAnsi="宋体"/>
          <w:color w:val="000000"/>
          <w:kern w:val="0"/>
          <w:sz w:val="24"/>
          <w:szCs w:val="24"/>
        </w:rPr>
        <w:t>所有项目电子申报书中，除封面和简表以外，不得出现申请单位名称和</w:t>
      </w:r>
      <w:r w:rsidR="00342EFA">
        <w:rPr>
          <w:rFonts w:hAnsi="宋体" w:hint="eastAsia"/>
          <w:color w:val="000000"/>
          <w:kern w:val="0"/>
          <w:sz w:val="24"/>
          <w:szCs w:val="24"/>
        </w:rPr>
        <w:t>课题</w:t>
      </w:r>
      <w:r w:rsidRPr="0066520D">
        <w:rPr>
          <w:rFonts w:hAnsi="宋体"/>
          <w:color w:val="000000"/>
          <w:kern w:val="0"/>
          <w:sz w:val="24"/>
          <w:szCs w:val="24"/>
        </w:rPr>
        <w:t>组成员姓名。</w:t>
      </w:r>
    </w:p>
    <w:p w14:paraId="05660229" w14:textId="4B1DB959" w:rsidR="00F96EBF" w:rsidRDefault="00725107" w:rsidP="00D5795D">
      <w:pPr>
        <w:widowControl/>
        <w:spacing w:line="360" w:lineRule="auto"/>
        <w:ind w:firstLineChars="200" w:firstLine="480"/>
        <w:rPr>
          <w:color w:val="000000"/>
          <w:kern w:val="0"/>
          <w:sz w:val="24"/>
          <w:szCs w:val="24"/>
        </w:rPr>
      </w:pPr>
      <w:r w:rsidRPr="0066520D">
        <w:rPr>
          <w:rFonts w:hAnsi="宋体"/>
          <w:color w:val="000000"/>
          <w:kern w:val="0"/>
          <w:sz w:val="24"/>
          <w:szCs w:val="24"/>
        </w:rPr>
        <w:t>（</w:t>
      </w:r>
      <w:r w:rsidR="000F6906" w:rsidRPr="0066520D">
        <w:rPr>
          <w:rFonts w:hAnsi="宋体"/>
          <w:color w:val="000000"/>
          <w:kern w:val="0"/>
          <w:sz w:val="24"/>
          <w:szCs w:val="24"/>
        </w:rPr>
        <w:t>三</w:t>
      </w:r>
      <w:r w:rsidRPr="0066520D">
        <w:rPr>
          <w:rFonts w:hAnsi="宋体"/>
          <w:color w:val="000000"/>
          <w:kern w:val="0"/>
          <w:sz w:val="24"/>
          <w:szCs w:val="24"/>
        </w:rPr>
        <w:t>）涉及实验动物与动物实验的科研</w:t>
      </w:r>
      <w:r w:rsidR="00D06CF8">
        <w:rPr>
          <w:rFonts w:hAnsi="宋体" w:hint="eastAsia"/>
          <w:color w:val="000000"/>
          <w:kern w:val="0"/>
          <w:sz w:val="24"/>
          <w:szCs w:val="24"/>
        </w:rPr>
        <w:t>课题</w:t>
      </w:r>
      <w:r w:rsidRPr="0066520D">
        <w:rPr>
          <w:rFonts w:hAnsi="宋体"/>
          <w:color w:val="000000"/>
          <w:kern w:val="0"/>
          <w:sz w:val="24"/>
          <w:szCs w:val="24"/>
        </w:rPr>
        <w:t>，</w:t>
      </w:r>
      <w:r w:rsidR="00F96EBF">
        <w:rPr>
          <w:rFonts w:hAnsi="宋体" w:hint="eastAsia"/>
          <w:color w:val="000000"/>
          <w:kern w:val="0"/>
          <w:sz w:val="24"/>
          <w:szCs w:val="24"/>
        </w:rPr>
        <w:t>申请</w:t>
      </w:r>
      <w:r w:rsidR="00F96EBF" w:rsidRPr="007A740D">
        <w:rPr>
          <w:rFonts w:hAnsi="宋体" w:hint="eastAsia"/>
          <w:color w:val="000000"/>
          <w:kern w:val="0"/>
          <w:sz w:val="24"/>
          <w:szCs w:val="24"/>
        </w:rPr>
        <w:t>人</w:t>
      </w:r>
      <w:r w:rsidRPr="007A740D">
        <w:rPr>
          <w:rFonts w:hAnsi="宋体"/>
          <w:color w:val="000000"/>
          <w:kern w:val="0"/>
          <w:sz w:val="24"/>
          <w:szCs w:val="24"/>
        </w:rPr>
        <w:t>应</w:t>
      </w:r>
      <w:r w:rsidR="00B74D87" w:rsidRPr="007A740D">
        <w:rPr>
          <w:rFonts w:hAnsi="宋体" w:hint="eastAsia"/>
          <w:color w:val="000000"/>
          <w:kern w:val="0"/>
          <w:sz w:val="24"/>
          <w:szCs w:val="24"/>
        </w:rPr>
        <w:t>在</w:t>
      </w:r>
      <w:r w:rsidRPr="007A740D">
        <w:rPr>
          <w:rFonts w:hAnsi="宋体"/>
          <w:color w:val="000000"/>
          <w:kern w:val="0"/>
          <w:sz w:val="24"/>
          <w:szCs w:val="24"/>
        </w:rPr>
        <w:t>医学实</w:t>
      </w:r>
      <w:r w:rsidRPr="0066520D">
        <w:rPr>
          <w:rFonts w:hAnsi="宋体"/>
          <w:color w:val="000000"/>
          <w:kern w:val="0"/>
          <w:sz w:val="24"/>
          <w:szCs w:val="24"/>
        </w:rPr>
        <w:t>验动物与动物实验培训基地参加过相关培训，并获得</w:t>
      </w:r>
      <w:r w:rsidR="00F96EBF">
        <w:rPr>
          <w:rFonts w:hint="eastAsia"/>
          <w:color w:val="000000"/>
          <w:kern w:val="0"/>
          <w:sz w:val="24"/>
          <w:szCs w:val="24"/>
        </w:rPr>
        <w:t>“</w:t>
      </w:r>
      <w:r w:rsidRPr="0066520D">
        <w:rPr>
          <w:rFonts w:hAnsi="宋体"/>
          <w:color w:val="000000"/>
          <w:kern w:val="0"/>
          <w:sz w:val="24"/>
          <w:szCs w:val="24"/>
        </w:rPr>
        <w:t>浙江省医学实验动物与动物实验培训合格证书</w:t>
      </w:r>
      <w:r w:rsidR="00F96EBF">
        <w:rPr>
          <w:rFonts w:hint="eastAsia"/>
          <w:color w:val="000000"/>
          <w:kern w:val="0"/>
          <w:sz w:val="24"/>
          <w:szCs w:val="24"/>
        </w:rPr>
        <w:t>”</w:t>
      </w:r>
      <w:r w:rsidRPr="0066520D">
        <w:rPr>
          <w:rFonts w:hAnsi="宋体"/>
          <w:color w:val="000000"/>
          <w:kern w:val="0"/>
          <w:sz w:val="24"/>
          <w:szCs w:val="24"/>
        </w:rPr>
        <w:t>。使用的实验动物须为清洁级以上动物，附实验动物和动物实验管理部门的有关证明。</w:t>
      </w:r>
    </w:p>
    <w:p w14:paraId="356D9CDC" w14:textId="77777777" w:rsidR="00B43519" w:rsidRPr="00C64F4F" w:rsidRDefault="00725107" w:rsidP="00972348">
      <w:pPr>
        <w:widowControl/>
        <w:spacing w:line="360" w:lineRule="auto"/>
        <w:ind w:firstLineChars="200" w:firstLine="480"/>
      </w:pPr>
      <w:r w:rsidRPr="0066520D">
        <w:rPr>
          <w:rFonts w:hAnsi="宋体"/>
          <w:kern w:val="0"/>
          <w:sz w:val="24"/>
          <w:szCs w:val="24"/>
        </w:rPr>
        <w:t>（</w:t>
      </w:r>
      <w:r w:rsidR="000F6906" w:rsidRPr="0066520D">
        <w:rPr>
          <w:rFonts w:hAnsi="宋体"/>
          <w:kern w:val="0"/>
          <w:sz w:val="24"/>
          <w:szCs w:val="24"/>
        </w:rPr>
        <w:t>四</w:t>
      </w:r>
      <w:r w:rsidRPr="0066520D">
        <w:rPr>
          <w:rFonts w:hAnsi="宋体"/>
          <w:kern w:val="0"/>
          <w:sz w:val="24"/>
          <w:szCs w:val="24"/>
        </w:rPr>
        <w:t>）</w:t>
      </w:r>
      <w:r w:rsidR="000F6906" w:rsidRPr="0066520D">
        <w:rPr>
          <w:rFonts w:hAnsi="宋体"/>
          <w:kern w:val="0"/>
          <w:sz w:val="24"/>
          <w:szCs w:val="24"/>
        </w:rPr>
        <w:t>涉及人体实验的科研</w:t>
      </w:r>
      <w:r w:rsidR="00D06CF8">
        <w:rPr>
          <w:rFonts w:hAnsi="宋体" w:hint="eastAsia"/>
          <w:kern w:val="0"/>
          <w:sz w:val="24"/>
          <w:szCs w:val="24"/>
        </w:rPr>
        <w:t>课题</w:t>
      </w:r>
      <w:r w:rsidR="000F6906" w:rsidRPr="0066520D">
        <w:rPr>
          <w:rFonts w:hAnsi="宋体"/>
          <w:kern w:val="0"/>
          <w:sz w:val="24"/>
          <w:szCs w:val="24"/>
        </w:rPr>
        <w:t>，需在申报单位进行伦理审批</w:t>
      </w:r>
      <w:r w:rsidR="00791B95">
        <w:rPr>
          <w:rFonts w:hAnsi="宋体" w:hint="eastAsia"/>
          <w:kern w:val="0"/>
          <w:sz w:val="24"/>
          <w:szCs w:val="24"/>
        </w:rPr>
        <w:t>，附</w:t>
      </w:r>
      <w:r w:rsidR="000F6906" w:rsidRPr="0066520D">
        <w:rPr>
          <w:rFonts w:hAnsi="宋体"/>
          <w:kern w:val="0"/>
          <w:sz w:val="24"/>
          <w:szCs w:val="24"/>
        </w:rPr>
        <w:t>相关伦理批件。</w:t>
      </w:r>
    </w:p>
    <w:sectPr w:rsidR="00B43519" w:rsidRPr="00C64F4F" w:rsidSect="00B423ED">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FB02" w14:textId="77777777" w:rsidR="006656B9" w:rsidRDefault="006656B9" w:rsidP="00720F0A">
      <w:r>
        <w:separator/>
      </w:r>
    </w:p>
  </w:endnote>
  <w:endnote w:type="continuationSeparator" w:id="0">
    <w:p w14:paraId="33BF5BF7" w14:textId="77777777" w:rsidR="006656B9" w:rsidRDefault="006656B9" w:rsidP="0072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120263"/>
      <w:docPartObj>
        <w:docPartGallery w:val="Page Numbers (Bottom of Page)"/>
        <w:docPartUnique/>
      </w:docPartObj>
    </w:sdtPr>
    <w:sdtEndPr/>
    <w:sdtContent>
      <w:p w14:paraId="16595176" w14:textId="77777777" w:rsidR="001E04F1" w:rsidRDefault="001E04F1">
        <w:pPr>
          <w:pStyle w:val="ad"/>
          <w:jc w:val="center"/>
        </w:pPr>
        <w:r>
          <w:fldChar w:fldCharType="begin"/>
        </w:r>
        <w:r>
          <w:instrText>PAGE   \* MERGEFORMAT</w:instrText>
        </w:r>
        <w:r>
          <w:fldChar w:fldCharType="separate"/>
        </w:r>
        <w:r w:rsidRPr="00AB2DDB">
          <w:rPr>
            <w:noProof/>
            <w:lang w:val="zh-CN"/>
          </w:rPr>
          <w:t>2</w:t>
        </w:r>
        <w:r>
          <w:fldChar w:fldCharType="end"/>
        </w:r>
      </w:p>
    </w:sdtContent>
  </w:sdt>
  <w:p w14:paraId="7B96C79F" w14:textId="77777777" w:rsidR="001E04F1" w:rsidRDefault="001E04F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64E" w14:textId="77777777" w:rsidR="001E04F1" w:rsidRDefault="001E04F1" w:rsidP="00B423ED">
    <w:pPr>
      <w:pStyle w:val="ad"/>
    </w:pPr>
  </w:p>
  <w:p w14:paraId="43F2A34E" w14:textId="77777777" w:rsidR="001E04F1" w:rsidRDefault="001E04F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A831" w14:textId="77777777" w:rsidR="006656B9" w:rsidRDefault="006656B9" w:rsidP="00720F0A">
      <w:r>
        <w:separator/>
      </w:r>
    </w:p>
  </w:footnote>
  <w:footnote w:type="continuationSeparator" w:id="0">
    <w:p w14:paraId="4933B08D" w14:textId="77777777" w:rsidR="006656B9" w:rsidRDefault="006656B9" w:rsidP="00720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CAF"/>
    <w:multiLevelType w:val="hybridMultilevel"/>
    <w:tmpl w:val="F47CE64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A12DF8"/>
    <w:multiLevelType w:val="multilevel"/>
    <w:tmpl w:val="0CA12DF8"/>
    <w:lvl w:ilvl="0">
      <w:start w:val="1"/>
      <w:numFmt w:val="lowerLetter"/>
      <w:lvlText w:val="%1)"/>
      <w:lvlJc w:val="left"/>
      <w:pPr>
        <w:ind w:left="360" w:hanging="360"/>
      </w:pPr>
      <w:rPr>
        <w:rFonts w:ascii="Times New Roman" w:eastAsia="宋体"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FA55B4"/>
    <w:multiLevelType w:val="hybridMultilevel"/>
    <w:tmpl w:val="6BD8A49E"/>
    <w:lvl w:ilvl="0" w:tplc="D688C77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C141B9"/>
    <w:multiLevelType w:val="singleLevel"/>
    <w:tmpl w:val="2DC141B9"/>
    <w:lvl w:ilvl="0">
      <w:start w:val="1"/>
      <w:numFmt w:val="decimal"/>
      <w:suff w:val="space"/>
      <w:lvlText w:val="%1."/>
      <w:lvlJc w:val="left"/>
    </w:lvl>
  </w:abstractNum>
  <w:abstractNum w:abstractNumId="4" w15:restartNumberingAfterBreak="0">
    <w:nsid w:val="472644B1"/>
    <w:multiLevelType w:val="hybridMultilevel"/>
    <w:tmpl w:val="DBDE6FF0"/>
    <w:lvl w:ilvl="0" w:tplc="79B0E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2D27A99"/>
    <w:multiLevelType w:val="hybridMultilevel"/>
    <w:tmpl w:val="DBDE6FF0"/>
    <w:lvl w:ilvl="0" w:tplc="79B0EE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92413DC"/>
    <w:multiLevelType w:val="hybridMultilevel"/>
    <w:tmpl w:val="C28C2334"/>
    <w:lvl w:ilvl="0" w:tplc="256853A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74511FDA"/>
    <w:multiLevelType w:val="hybridMultilevel"/>
    <w:tmpl w:val="6BD8A49E"/>
    <w:lvl w:ilvl="0" w:tplc="D688C77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4"/>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07"/>
    <w:rsid w:val="0001205D"/>
    <w:rsid w:val="0003131F"/>
    <w:rsid w:val="00032E9A"/>
    <w:rsid w:val="000620E2"/>
    <w:rsid w:val="00087CD8"/>
    <w:rsid w:val="000B4470"/>
    <w:rsid w:val="000F6906"/>
    <w:rsid w:val="00124482"/>
    <w:rsid w:val="001330F0"/>
    <w:rsid w:val="00150334"/>
    <w:rsid w:val="001570AF"/>
    <w:rsid w:val="0018392C"/>
    <w:rsid w:val="001B447C"/>
    <w:rsid w:val="001C2C08"/>
    <w:rsid w:val="001D1B2B"/>
    <w:rsid w:val="001D1BA1"/>
    <w:rsid w:val="001D5235"/>
    <w:rsid w:val="001E04F1"/>
    <w:rsid w:val="0020168D"/>
    <w:rsid w:val="00203FAF"/>
    <w:rsid w:val="00260D75"/>
    <w:rsid w:val="002621C4"/>
    <w:rsid w:val="002A3A5E"/>
    <w:rsid w:val="002B4157"/>
    <w:rsid w:val="00316AC4"/>
    <w:rsid w:val="0032269F"/>
    <w:rsid w:val="00325A4D"/>
    <w:rsid w:val="00342EFA"/>
    <w:rsid w:val="00353450"/>
    <w:rsid w:val="00357717"/>
    <w:rsid w:val="00376423"/>
    <w:rsid w:val="003860B2"/>
    <w:rsid w:val="003965F9"/>
    <w:rsid w:val="003B4CB4"/>
    <w:rsid w:val="003C074F"/>
    <w:rsid w:val="00401432"/>
    <w:rsid w:val="00404D81"/>
    <w:rsid w:val="00435F8C"/>
    <w:rsid w:val="004502B3"/>
    <w:rsid w:val="00464F8C"/>
    <w:rsid w:val="0047518C"/>
    <w:rsid w:val="00477FF4"/>
    <w:rsid w:val="00480115"/>
    <w:rsid w:val="00486922"/>
    <w:rsid w:val="004909FC"/>
    <w:rsid w:val="00496BA8"/>
    <w:rsid w:val="004B76A4"/>
    <w:rsid w:val="004C4231"/>
    <w:rsid w:val="004D15AC"/>
    <w:rsid w:val="004D552D"/>
    <w:rsid w:val="004D5AD1"/>
    <w:rsid w:val="004F547C"/>
    <w:rsid w:val="00513FE3"/>
    <w:rsid w:val="005168F5"/>
    <w:rsid w:val="00527791"/>
    <w:rsid w:val="00554193"/>
    <w:rsid w:val="00563CE9"/>
    <w:rsid w:val="00564B05"/>
    <w:rsid w:val="00567054"/>
    <w:rsid w:val="005736D8"/>
    <w:rsid w:val="00594D20"/>
    <w:rsid w:val="005B567B"/>
    <w:rsid w:val="005B6D03"/>
    <w:rsid w:val="005C6CAF"/>
    <w:rsid w:val="005D7F90"/>
    <w:rsid w:val="005E2736"/>
    <w:rsid w:val="005F1B98"/>
    <w:rsid w:val="00611AFE"/>
    <w:rsid w:val="00616C31"/>
    <w:rsid w:val="00617DC6"/>
    <w:rsid w:val="006219F9"/>
    <w:rsid w:val="00653C9F"/>
    <w:rsid w:val="00657056"/>
    <w:rsid w:val="0066520D"/>
    <w:rsid w:val="0066521F"/>
    <w:rsid w:val="006656B9"/>
    <w:rsid w:val="0067236C"/>
    <w:rsid w:val="006751F7"/>
    <w:rsid w:val="00696F77"/>
    <w:rsid w:val="006A3CB8"/>
    <w:rsid w:val="006A7A78"/>
    <w:rsid w:val="006D142E"/>
    <w:rsid w:val="00704772"/>
    <w:rsid w:val="0071444D"/>
    <w:rsid w:val="00720F0A"/>
    <w:rsid w:val="00725107"/>
    <w:rsid w:val="00730B75"/>
    <w:rsid w:val="007333BD"/>
    <w:rsid w:val="00773675"/>
    <w:rsid w:val="00776437"/>
    <w:rsid w:val="00785492"/>
    <w:rsid w:val="007866E1"/>
    <w:rsid w:val="00791B95"/>
    <w:rsid w:val="007A1C5B"/>
    <w:rsid w:val="007A1EC6"/>
    <w:rsid w:val="007A4B14"/>
    <w:rsid w:val="007A740D"/>
    <w:rsid w:val="007C2460"/>
    <w:rsid w:val="007D0763"/>
    <w:rsid w:val="00812FFF"/>
    <w:rsid w:val="0082334A"/>
    <w:rsid w:val="00832A31"/>
    <w:rsid w:val="0085324D"/>
    <w:rsid w:val="00855A17"/>
    <w:rsid w:val="0088293A"/>
    <w:rsid w:val="00887390"/>
    <w:rsid w:val="008C4815"/>
    <w:rsid w:val="008D3744"/>
    <w:rsid w:val="008D430A"/>
    <w:rsid w:val="008E1891"/>
    <w:rsid w:val="008F4C2A"/>
    <w:rsid w:val="00905B64"/>
    <w:rsid w:val="00911D49"/>
    <w:rsid w:val="00912935"/>
    <w:rsid w:val="00931303"/>
    <w:rsid w:val="00962FF3"/>
    <w:rsid w:val="009676D8"/>
    <w:rsid w:val="00972348"/>
    <w:rsid w:val="00980E1A"/>
    <w:rsid w:val="00982DAA"/>
    <w:rsid w:val="009B29D7"/>
    <w:rsid w:val="009C75F0"/>
    <w:rsid w:val="009D3DD6"/>
    <w:rsid w:val="009D53C5"/>
    <w:rsid w:val="009F08CF"/>
    <w:rsid w:val="00A12839"/>
    <w:rsid w:val="00A13B5D"/>
    <w:rsid w:val="00A37E23"/>
    <w:rsid w:val="00A416F6"/>
    <w:rsid w:val="00A52CF4"/>
    <w:rsid w:val="00A63CBA"/>
    <w:rsid w:val="00A77770"/>
    <w:rsid w:val="00A8297B"/>
    <w:rsid w:val="00AA67E2"/>
    <w:rsid w:val="00AB1642"/>
    <w:rsid w:val="00AB2DDB"/>
    <w:rsid w:val="00AE25AA"/>
    <w:rsid w:val="00AF212A"/>
    <w:rsid w:val="00B135B8"/>
    <w:rsid w:val="00B14627"/>
    <w:rsid w:val="00B1604D"/>
    <w:rsid w:val="00B423ED"/>
    <w:rsid w:val="00B43498"/>
    <w:rsid w:val="00B43519"/>
    <w:rsid w:val="00B65C85"/>
    <w:rsid w:val="00B74D87"/>
    <w:rsid w:val="00B81EC2"/>
    <w:rsid w:val="00B97F2C"/>
    <w:rsid w:val="00BC3444"/>
    <w:rsid w:val="00BC5CC4"/>
    <w:rsid w:val="00BE7461"/>
    <w:rsid w:val="00BF6954"/>
    <w:rsid w:val="00C0229D"/>
    <w:rsid w:val="00C10AA2"/>
    <w:rsid w:val="00C453F2"/>
    <w:rsid w:val="00C64F4F"/>
    <w:rsid w:val="00C71021"/>
    <w:rsid w:val="00C80621"/>
    <w:rsid w:val="00CA597E"/>
    <w:rsid w:val="00CB2C72"/>
    <w:rsid w:val="00CC5D14"/>
    <w:rsid w:val="00D02AF0"/>
    <w:rsid w:val="00D069CC"/>
    <w:rsid w:val="00D06CF8"/>
    <w:rsid w:val="00D15DA7"/>
    <w:rsid w:val="00D5795D"/>
    <w:rsid w:val="00D84ADB"/>
    <w:rsid w:val="00DA7A90"/>
    <w:rsid w:val="00E175A6"/>
    <w:rsid w:val="00E17F67"/>
    <w:rsid w:val="00E50B67"/>
    <w:rsid w:val="00E72B03"/>
    <w:rsid w:val="00E92682"/>
    <w:rsid w:val="00EB046D"/>
    <w:rsid w:val="00EC6D6F"/>
    <w:rsid w:val="00ED3780"/>
    <w:rsid w:val="00EE12FF"/>
    <w:rsid w:val="00EE70EE"/>
    <w:rsid w:val="00F03B4A"/>
    <w:rsid w:val="00F03BA2"/>
    <w:rsid w:val="00F15BF4"/>
    <w:rsid w:val="00F16CCE"/>
    <w:rsid w:val="00F96EBF"/>
    <w:rsid w:val="00FA0689"/>
    <w:rsid w:val="00FB2F57"/>
    <w:rsid w:val="00FD48CE"/>
    <w:rsid w:val="00FE3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30773"/>
  <w15:docId w15:val="{9432F141-FA2E-4C67-8312-22E23A7C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68D"/>
    <w:pPr>
      <w:widowControl w:val="0"/>
      <w:jc w:val="both"/>
    </w:pPr>
    <w:rPr>
      <w:rFonts w:ascii="Times New Roman" w:hAnsi="Times New Roman"/>
      <w:kern w:val="2"/>
      <w:sz w:val="21"/>
      <w:szCs w:val="21"/>
    </w:rPr>
  </w:style>
  <w:style w:type="paragraph" w:styleId="1">
    <w:name w:val="heading 1"/>
    <w:basedOn w:val="a"/>
    <w:next w:val="a"/>
    <w:link w:val="10"/>
    <w:qFormat/>
    <w:rsid w:val="00C64F4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02B3"/>
    <w:pPr>
      <w:widowControl/>
      <w:spacing w:before="100" w:beforeAutospacing="1" w:after="100" w:afterAutospacing="1" w:line="360" w:lineRule="auto"/>
      <w:ind w:firstLine="360"/>
      <w:jc w:val="left"/>
    </w:pPr>
    <w:rPr>
      <w:rFonts w:ascii="宋体" w:hAnsi="宋体" w:hint="eastAsia"/>
      <w:color w:val="000000"/>
      <w:kern w:val="0"/>
      <w:szCs w:val="28"/>
    </w:rPr>
  </w:style>
  <w:style w:type="paragraph" w:styleId="a4">
    <w:name w:val="List Paragraph"/>
    <w:basedOn w:val="a"/>
    <w:uiPriority w:val="34"/>
    <w:qFormat/>
    <w:rsid w:val="00FD48CE"/>
    <w:pPr>
      <w:ind w:firstLineChars="200" w:firstLine="420"/>
    </w:pPr>
  </w:style>
  <w:style w:type="character" w:customStyle="1" w:styleId="10">
    <w:name w:val="标题 1 字符"/>
    <w:basedOn w:val="a0"/>
    <w:link w:val="1"/>
    <w:rsid w:val="00C64F4F"/>
    <w:rPr>
      <w:rFonts w:ascii="Times New Roman" w:hAnsi="Times New Roman"/>
      <w:b/>
      <w:bCs/>
      <w:kern w:val="44"/>
      <w:sz w:val="44"/>
      <w:szCs w:val="44"/>
    </w:rPr>
  </w:style>
  <w:style w:type="paragraph" w:styleId="a5">
    <w:name w:val="Plain Text"/>
    <w:basedOn w:val="a"/>
    <w:link w:val="a6"/>
    <w:rsid w:val="00C64F4F"/>
    <w:rPr>
      <w:rFonts w:ascii="宋体" w:hAnsi="Courier New"/>
      <w:szCs w:val="20"/>
    </w:rPr>
  </w:style>
  <w:style w:type="character" w:customStyle="1" w:styleId="a6">
    <w:name w:val="纯文本 字符"/>
    <w:basedOn w:val="a0"/>
    <w:link w:val="a5"/>
    <w:rsid w:val="00C64F4F"/>
    <w:rPr>
      <w:rFonts w:ascii="宋体" w:hAnsi="Courier New"/>
      <w:kern w:val="2"/>
      <w:sz w:val="21"/>
    </w:rPr>
  </w:style>
  <w:style w:type="paragraph" w:styleId="a7">
    <w:name w:val="Body Text"/>
    <w:basedOn w:val="a"/>
    <w:link w:val="a8"/>
    <w:rsid w:val="00C64F4F"/>
    <w:pPr>
      <w:jc w:val="center"/>
    </w:pPr>
  </w:style>
  <w:style w:type="character" w:customStyle="1" w:styleId="a8">
    <w:name w:val="正文文本 字符"/>
    <w:basedOn w:val="a0"/>
    <w:link w:val="a7"/>
    <w:rsid w:val="00C64F4F"/>
    <w:rPr>
      <w:rFonts w:ascii="Times New Roman" w:hAnsi="Times New Roman"/>
      <w:kern w:val="2"/>
      <w:sz w:val="21"/>
      <w:szCs w:val="21"/>
    </w:rPr>
  </w:style>
  <w:style w:type="table" w:styleId="a9">
    <w:name w:val="Table Grid"/>
    <w:basedOn w:val="a1"/>
    <w:rsid w:val="00C64F4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53450"/>
    <w:rPr>
      <w:rFonts w:ascii="Times New Roman" w:hAnsi="Times New Roman"/>
      <w:kern w:val="2"/>
      <w:sz w:val="21"/>
      <w:szCs w:val="21"/>
    </w:rPr>
  </w:style>
  <w:style w:type="paragraph" w:styleId="ab">
    <w:name w:val="header"/>
    <w:basedOn w:val="a"/>
    <w:link w:val="ac"/>
    <w:uiPriority w:val="99"/>
    <w:unhideWhenUsed/>
    <w:rsid w:val="00720F0A"/>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720F0A"/>
    <w:rPr>
      <w:rFonts w:ascii="Times New Roman" w:hAnsi="Times New Roman"/>
      <w:kern w:val="2"/>
      <w:sz w:val="18"/>
      <w:szCs w:val="18"/>
    </w:rPr>
  </w:style>
  <w:style w:type="paragraph" w:styleId="ad">
    <w:name w:val="footer"/>
    <w:basedOn w:val="a"/>
    <w:link w:val="ae"/>
    <w:uiPriority w:val="99"/>
    <w:unhideWhenUsed/>
    <w:rsid w:val="00720F0A"/>
    <w:pPr>
      <w:tabs>
        <w:tab w:val="center" w:pos="4153"/>
        <w:tab w:val="right" w:pos="8306"/>
      </w:tabs>
      <w:snapToGrid w:val="0"/>
      <w:jc w:val="left"/>
    </w:pPr>
    <w:rPr>
      <w:sz w:val="18"/>
      <w:szCs w:val="18"/>
    </w:rPr>
  </w:style>
  <w:style w:type="character" w:customStyle="1" w:styleId="ae">
    <w:name w:val="页脚 字符"/>
    <w:basedOn w:val="a0"/>
    <w:link w:val="ad"/>
    <w:uiPriority w:val="99"/>
    <w:rsid w:val="00720F0A"/>
    <w:rPr>
      <w:rFonts w:ascii="Times New Roman" w:hAnsi="Times New Roman"/>
      <w:kern w:val="2"/>
      <w:sz w:val="18"/>
      <w:szCs w:val="18"/>
    </w:rPr>
  </w:style>
  <w:style w:type="paragraph" w:styleId="af">
    <w:name w:val="Balloon Text"/>
    <w:basedOn w:val="a"/>
    <w:link w:val="af0"/>
    <w:uiPriority w:val="99"/>
    <w:semiHidden/>
    <w:unhideWhenUsed/>
    <w:rsid w:val="00DA7A90"/>
    <w:rPr>
      <w:rFonts w:ascii="宋体"/>
      <w:sz w:val="18"/>
      <w:szCs w:val="18"/>
    </w:rPr>
  </w:style>
  <w:style w:type="character" w:customStyle="1" w:styleId="af0">
    <w:name w:val="批注框文本 字符"/>
    <w:basedOn w:val="a0"/>
    <w:link w:val="af"/>
    <w:uiPriority w:val="99"/>
    <w:semiHidden/>
    <w:rsid w:val="00DA7A90"/>
    <w:rPr>
      <w:rFonts w:ascii="宋体" w:hAnsi="Times New Roman"/>
      <w:kern w:val="2"/>
      <w:sz w:val="18"/>
      <w:szCs w:val="18"/>
    </w:rPr>
  </w:style>
  <w:style w:type="character" w:styleId="af1">
    <w:name w:val="annotation reference"/>
    <w:basedOn w:val="a0"/>
    <w:uiPriority w:val="99"/>
    <w:semiHidden/>
    <w:unhideWhenUsed/>
    <w:rsid w:val="00DA7A90"/>
    <w:rPr>
      <w:sz w:val="21"/>
      <w:szCs w:val="21"/>
    </w:rPr>
  </w:style>
  <w:style w:type="paragraph" w:styleId="af2">
    <w:name w:val="annotation text"/>
    <w:basedOn w:val="a"/>
    <w:link w:val="af3"/>
    <w:uiPriority w:val="99"/>
    <w:semiHidden/>
    <w:unhideWhenUsed/>
    <w:rsid w:val="00DA7A90"/>
    <w:pPr>
      <w:jc w:val="left"/>
    </w:pPr>
  </w:style>
  <w:style w:type="character" w:customStyle="1" w:styleId="af3">
    <w:name w:val="批注文字 字符"/>
    <w:basedOn w:val="a0"/>
    <w:link w:val="af2"/>
    <w:uiPriority w:val="99"/>
    <w:semiHidden/>
    <w:rsid w:val="00DA7A90"/>
    <w:rPr>
      <w:rFonts w:ascii="Times New Roman" w:hAnsi="Times New Roman"/>
      <w:kern w:val="2"/>
      <w:sz w:val="21"/>
      <w:szCs w:val="21"/>
    </w:rPr>
  </w:style>
  <w:style w:type="paragraph" w:styleId="af4">
    <w:name w:val="annotation subject"/>
    <w:basedOn w:val="af2"/>
    <w:next w:val="af2"/>
    <w:link w:val="af5"/>
    <w:uiPriority w:val="99"/>
    <w:semiHidden/>
    <w:unhideWhenUsed/>
    <w:rsid w:val="00DA7A90"/>
    <w:rPr>
      <w:b/>
      <w:bCs/>
    </w:rPr>
  </w:style>
  <w:style w:type="character" w:customStyle="1" w:styleId="af5">
    <w:name w:val="批注主题 字符"/>
    <w:basedOn w:val="af3"/>
    <w:link w:val="af4"/>
    <w:uiPriority w:val="99"/>
    <w:semiHidden/>
    <w:rsid w:val="00DA7A90"/>
    <w:rPr>
      <w:rFonts w:ascii="Times New Roman" w:hAnsi="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334</Words>
  <Characters>1906</Characters>
  <Application>Microsoft Office Word</Application>
  <DocSecurity>0</DocSecurity>
  <Lines>15</Lines>
  <Paragraphs>4</Paragraphs>
  <ScaleCrop>false</ScaleCrop>
  <Company>Microsoft</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辛均益</dc:creator>
  <cp:lastModifiedBy>丁 宁</cp:lastModifiedBy>
  <cp:revision>7</cp:revision>
  <dcterms:created xsi:type="dcterms:W3CDTF">2022-03-16T13:22:00Z</dcterms:created>
  <dcterms:modified xsi:type="dcterms:W3CDTF">2022-03-16T15:06:00Z</dcterms:modified>
</cp:coreProperties>
</file>