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bookmarkStart w:id="0" w:name="_Toc21872"/>
      <w:r>
        <w:rPr>
          <w:rFonts w:ascii="Times New Roman" w:hAnsi="Times New Roman" w:eastAsia="方正小标宋简体"/>
          <w:sz w:val="44"/>
          <w:szCs w:val="44"/>
        </w:rPr>
        <w:t>浙江大学</w:t>
      </w:r>
      <w:r>
        <w:rPr>
          <w:rFonts w:hint="eastAsia" w:ascii="Times New Roman" w:hAnsi="Times New Roman" w:eastAsia="方正小标宋简体"/>
          <w:sz w:val="44"/>
          <w:szCs w:val="44"/>
        </w:rPr>
        <w:t>医学院第十二次</w:t>
      </w:r>
      <w:r>
        <w:rPr>
          <w:rFonts w:ascii="Times New Roman" w:hAnsi="Times New Roman" w:eastAsia="方正小标宋简体"/>
          <w:sz w:val="44"/>
          <w:szCs w:val="44"/>
        </w:rPr>
        <w:t>研究生代表大会</w:t>
      </w:r>
    </w:p>
    <w:p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eastAsia="方正小标宋简体"/>
          <w:sz w:val="44"/>
          <w:szCs w:val="44"/>
        </w:rPr>
        <w:t>各代表团代表名额分配表</w:t>
      </w:r>
      <w:bookmarkEnd w:id="0"/>
    </w:p>
    <w:tbl>
      <w:tblPr>
        <w:tblStyle w:val="4"/>
        <w:tblW w:w="93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827"/>
        <w:gridCol w:w="1985"/>
        <w:gridCol w:w="1673"/>
      </w:tblGrid>
      <w:tr>
        <w:trPr>
          <w:trHeight w:val="255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、博士</w:t>
            </w: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代表名额分配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临床医学八年制代表团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基础医学院代表团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脑科学与脑医学学院（含系统所）及良渚实验室代表团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332（206+26+90）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10（6+1+3）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公共卫生学院代表团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第一临床医学院代表团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1186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第二临床医学院代表团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1074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第三临床医学院代表团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第四临床医学院（含遗传所）代表团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464（387+77）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14（12+2）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妇产科学院代表团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儿科学院代表团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口腔医学院代表团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转化医学研究院代表团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附属精神卫生中心与非直属附属医院代表团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3（精中1+市一1+浙医）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浙江大学医学院研究生会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rPr>
          <w:trHeight w:val="557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8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5992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</w:tr>
    </w:tbl>
    <w:p>
      <w:pPr>
        <w:widowControl/>
        <w:spacing w:line="360" w:lineRule="auto"/>
        <w:jc w:val="center"/>
        <w:rPr>
          <w:rFonts w:ascii="Times New Roman" w:hAnsi="Times New Roman" w:eastAsia="仿宋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</w:pPr>
      <w:r>
        <w:br w:type="page"/>
      </w:r>
    </w:p>
    <w:p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bookmarkStart w:id="1" w:name="_Toc114582744"/>
      <w:bookmarkStart w:id="2" w:name="_Toc5319"/>
      <w:bookmarkStart w:id="3" w:name="_Toc4281"/>
      <w:r>
        <w:rPr>
          <w:rFonts w:ascii="Times New Roman" w:hAnsi="Times New Roman" w:eastAsia="方正小标宋简体"/>
          <w:sz w:val="44"/>
          <w:szCs w:val="44"/>
        </w:rPr>
        <w:t>浙江大学第</w:t>
      </w:r>
      <w:r>
        <w:rPr>
          <w:rFonts w:hint="eastAsia" w:ascii="Times New Roman" w:hAnsi="Times New Roman" w:eastAsia="方正小标宋简体"/>
          <w:sz w:val="44"/>
          <w:szCs w:val="44"/>
        </w:rPr>
        <w:t>三十八</w:t>
      </w:r>
      <w:r>
        <w:rPr>
          <w:rFonts w:ascii="Times New Roman" w:hAnsi="Times New Roman" w:eastAsia="方正小标宋简体"/>
          <w:sz w:val="44"/>
          <w:szCs w:val="44"/>
        </w:rPr>
        <w:t>次研究生代表大会</w:t>
      </w:r>
    </w:p>
    <w:p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医学院</w:t>
      </w:r>
      <w:r>
        <w:rPr>
          <w:rFonts w:ascii="Times New Roman" w:hAnsi="Times New Roman" w:eastAsia="方正小标宋简体"/>
          <w:sz w:val="44"/>
          <w:szCs w:val="44"/>
        </w:rPr>
        <w:t>各</w:t>
      </w:r>
      <w:r>
        <w:rPr>
          <w:rFonts w:hint="eastAsia" w:ascii="Times New Roman" w:hAnsi="Times New Roman" w:eastAsia="方正小标宋简体"/>
          <w:sz w:val="44"/>
          <w:szCs w:val="44"/>
        </w:rPr>
        <w:t>单位</w:t>
      </w:r>
      <w:r>
        <w:rPr>
          <w:rFonts w:ascii="Times New Roman" w:hAnsi="Times New Roman" w:eastAsia="方正小标宋简体"/>
          <w:sz w:val="44"/>
          <w:szCs w:val="44"/>
        </w:rPr>
        <w:t>代表</w:t>
      </w:r>
      <w:r>
        <w:rPr>
          <w:rFonts w:hint="eastAsia" w:ascii="Times New Roman" w:hAnsi="Times New Roman" w:eastAsia="方正小标宋简体"/>
          <w:sz w:val="44"/>
          <w:szCs w:val="44"/>
        </w:rPr>
        <w:t>候选人</w:t>
      </w:r>
      <w:r>
        <w:rPr>
          <w:rFonts w:ascii="Times New Roman" w:hAnsi="Times New Roman" w:eastAsia="方正小标宋简体"/>
          <w:sz w:val="44"/>
          <w:szCs w:val="44"/>
        </w:rPr>
        <w:t>名额分配表</w:t>
      </w:r>
      <w:bookmarkEnd w:id="1"/>
      <w:bookmarkEnd w:id="2"/>
      <w:bookmarkEnd w:id="3"/>
    </w:p>
    <w:p>
      <w:pPr>
        <w:jc w:val="center"/>
        <w:outlineLvl w:val="0"/>
        <w:rPr>
          <w:rFonts w:ascii="Times New Roman" w:hAnsi="Times New Roman"/>
        </w:rPr>
      </w:pPr>
    </w:p>
    <w:tbl>
      <w:tblPr>
        <w:tblStyle w:val="4"/>
        <w:tblW w:w="8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061"/>
        <w:gridCol w:w="1640"/>
        <w:gridCol w:w="2653"/>
      </w:tblGrid>
      <w:tr>
        <w:trPr>
          <w:trHeight w:val="468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6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硕士生人数</w:t>
            </w:r>
          </w:p>
        </w:tc>
        <w:tc>
          <w:tcPr>
            <w:tcW w:w="2653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候选人</w:t>
            </w:r>
            <w:r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名额分配</w:t>
            </w:r>
          </w:p>
        </w:tc>
      </w:tr>
      <w:tr>
        <w:trPr>
          <w:trHeight w:val="659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_Hlk114654501"/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临床医学八年制代表团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基础医学院代表团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jc w:val="center"/>
              <w:rPr>
                <w:rFonts w:ascii="DengXian" w:hAnsi="DengXian" w:eastAsia="DengXian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/>
                <w:color w:val="000000"/>
                <w:sz w:val="22"/>
              </w:rPr>
              <w:t>6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脑科学与脑医学学院（含系统所）及良渚实验室代表团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公共卫生学院代表团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第一临床医学院代表团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第二临床医学院代表团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第三临床医学院代表团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bookmarkEnd w:id="4"/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第四临床医学院（含遗传所）代表团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295（258</w:t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+3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7）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3（3</w:t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妇产科学院代表团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儿科学院代表团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口腔医学院代表团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转化医学研究院代表团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附属精神卫生中心与非直属附属医院代表团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1（精中）</w:t>
            </w:r>
          </w:p>
        </w:tc>
      </w:tr>
      <w:tr>
        <w:trPr>
          <w:trHeight w:val="567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0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2745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</w:tbl>
    <w:p>
      <w:pPr>
        <w:widowControl/>
        <w:jc w:val="left"/>
        <w:rPr>
          <w:rFonts w:ascii="华文楷体" w:hAnsi="华文楷体" w:eastAsia="华文楷体" w:cs="华文楷体"/>
          <w:color w:val="000000"/>
          <w:kern w:val="0"/>
          <w:sz w:val="32"/>
          <w:szCs w:val="32"/>
          <w:lang w:bidi="en-US"/>
        </w:rPr>
      </w:pPr>
      <w:bookmarkStart w:id="5" w:name="_Toc19226"/>
      <w:bookmarkStart w:id="6" w:name="_Toc114582745"/>
      <w:bookmarkStart w:id="7" w:name="_Toc3668"/>
      <w:r>
        <w:rPr>
          <w:rFonts w:ascii="华文楷体" w:hAnsi="华文楷体" w:eastAsia="华文楷体" w:cs="华文楷体"/>
          <w:color w:val="000000"/>
          <w:kern w:val="0"/>
          <w:sz w:val="32"/>
          <w:szCs w:val="32"/>
          <w:lang w:bidi="en-US"/>
        </w:rPr>
        <w:br w:type="page"/>
      </w:r>
    </w:p>
    <w:bookmarkEnd w:id="5"/>
    <w:bookmarkEnd w:id="6"/>
    <w:bookmarkEnd w:id="7"/>
    <w:p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bookmarkStart w:id="8" w:name="_Toc114582746"/>
      <w:bookmarkStart w:id="9" w:name="_Toc3879"/>
      <w:bookmarkStart w:id="10" w:name="_Toc21772"/>
      <w:r>
        <w:rPr>
          <w:rFonts w:ascii="Times New Roman" w:hAnsi="Times New Roman" w:eastAsia="方正小标宋简体"/>
          <w:sz w:val="44"/>
          <w:szCs w:val="44"/>
        </w:rPr>
        <w:t>浙江大学第</w:t>
      </w:r>
      <w:r>
        <w:rPr>
          <w:rFonts w:hint="eastAsia" w:ascii="Times New Roman" w:hAnsi="Times New Roman" w:eastAsia="方正小标宋简体"/>
          <w:sz w:val="44"/>
          <w:szCs w:val="44"/>
        </w:rPr>
        <w:t>二十四</w:t>
      </w:r>
      <w:r>
        <w:rPr>
          <w:rFonts w:ascii="Times New Roman" w:hAnsi="Times New Roman" w:eastAsia="方正小标宋简体"/>
          <w:sz w:val="44"/>
          <w:szCs w:val="44"/>
        </w:rPr>
        <w:t>次</w:t>
      </w:r>
      <w:r>
        <w:rPr>
          <w:rFonts w:hint="eastAsia" w:ascii="Times New Roman" w:hAnsi="Times New Roman" w:eastAsia="方正小标宋简体"/>
          <w:sz w:val="44"/>
          <w:szCs w:val="44"/>
        </w:rPr>
        <w:t>博士生代表大会</w:t>
      </w:r>
    </w:p>
    <w:p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医学院</w:t>
      </w:r>
      <w:r>
        <w:rPr>
          <w:rFonts w:ascii="Times New Roman" w:hAnsi="Times New Roman" w:eastAsia="方正小标宋简体"/>
          <w:sz w:val="44"/>
          <w:szCs w:val="44"/>
        </w:rPr>
        <w:t>各</w:t>
      </w:r>
      <w:r>
        <w:rPr>
          <w:rFonts w:hint="eastAsia" w:ascii="Times New Roman" w:hAnsi="Times New Roman" w:eastAsia="方正小标宋简体"/>
          <w:sz w:val="44"/>
          <w:szCs w:val="44"/>
        </w:rPr>
        <w:t>单位</w:t>
      </w:r>
      <w:r>
        <w:rPr>
          <w:rFonts w:ascii="Times New Roman" w:hAnsi="Times New Roman" w:eastAsia="方正小标宋简体"/>
          <w:sz w:val="44"/>
          <w:szCs w:val="44"/>
        </w:rPr>
        <w:t>代表</w:t>
      </w:r>
      <w:r>
        <w:rPr>
          <w:rFonts w:hint="eastAsia" w:ascii="Times New Roman" w:hAnsi="Times New Roman" w:eastAsia="方正小标宋简体"/>
          <w:sz w:val="44"/>
          <w:szCs w:val="44"/>
        </w:rPr>
        <w:t>候选人</w:t>
      </w:r>
      <w:r>
        <w:rPr>
          <w:rFonts w:ascii="Times New Roman" w:hAnsi="Times New Roman" w:eastAsia="方正小标宋简体"/>
          <w:sz w:val="44"/>
          <w:szCs w:val="44"/>
        </w:rPr>
        <w:t>名额分配表</w:t>
      </w:r>
      <w:bookmarkEnd w:id="8"/>
      <w:bookmarkEnd w:id="9"/>
      <w:bookmarkEnd w:id="10"/>
    </w:p>
    <w:p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4"/>
        <w:tblW w:w="8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053"/>
        <w:gridCol w:w="1809"/>
        <w:gridCol w:w="2468"/>
      </w:tblGrid>
      <w:tr>
        <w:trPr>
          <w:trHeight w:val="468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53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0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博士生</w:t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46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候选人</w:t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名额分配</w:t>
            </w:r>
          </w:p>
        </w:tc>
      </w:tr>
      <w:tr>
        <w:trPr>
          <w:trHeight w:val="468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_Hlk209554226"/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临床医学八年制代表团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基础医学院代表团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脑科学与脑医学学院（含系统所）及良渚实验室代表团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321（205</w:t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26+90）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3（2+0+1）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公共卫生学院代表团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第一临床医学院代表团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第二临床医学院代表团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第三临床医学院代表团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第四临床医学院（含遗传所）代表团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妇产科学院代表团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儿科学院代表团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口腔医学院代表团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转化医学研究院代表团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附属精神卫生中心代表团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1（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精中</w:t>
            </w:r>
            <w:bookmarkStart w:id="12" w:name="_GoBack"/>
            <w:bookmarkEnd w:id="12"/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bookmarkEnd w:id="11"/>
      <w:tr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3197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1B"/>
    <w:rsid w:val="00011222"/>
    <w:rsid w:val="00026A21"/>
    <w:rsid w:val="00036A5E"/>
    <w:rsid w:val="00036B43"/>
    <w:rsid w:val="00141744"/>
    <w:rsid w:val="00166431"/>
    <w:rsid w:val="00171953"/>
    <w:rsid w:val="001C1E37"/>
    <w:rsid w:val="001D34BB"/>
    <w:rsid w:val="002120CD"/>
    <w:rsid w:val="00325589"/>
    <w:rsid w:val="00336BD2"/>
    <w:rsid w:val="003641BE"/>
    <w:rsid w:val="00383CAA"/>
    <w:rsid w:val="003A66CB"/>
    <w:rsid w:val="003D6D03"/>
    <w:rsid w:val="00480C17"/>
    <w:rsid w:val="004A273F"/>
    <w:rsid w:val="00511FC3"/>
    <w:rsid w:val="00574113"/>
    <w:rsid w:val="006B311B"/>
    <w:rsid w:val="006D1D73"/>
    <w:rsid w:val="00796E78"/>
    <w:rsid w:val="007D4CC1"/>
    <w:rsid w:val="007F0934"/>
    <w:rsid w:val="00807C21"/>
    <w:rsid w:val="00871ED5"/>
    <w:rsid w:val="00893AF6"/>
    <w:rsid w:val="008A2761"/>
    <w:rsid w:val="008B53B9"/>
    <w:rsid w:val="00924BFB"/>
    <w:rsid w:val="00936052"/>
    <w:rsid w:val="00987E47"/>
    <w:rsid w:val="009C6FF6"/>
    <w:rsid w:val="00A94B0C"/>
    <w:rsid w:val="00AA6045"/>
    <w:rsid w:val="00B64B95"/>
    <w:rsid w:val="00C615EE"/>
    <w:rsid w:val="00CF013B"/>
    <w:rsid w:val="00D14DD0"/>
    <w:rsid w:val="00D610D7"/>
    <w:rsid w:val="00D92E4C"/>
    <w:rsid w:val="00DA0496"/>
    <w:rsid w:val="00DB3F70"/>
    <w:rsid w:val="00DE4182"/>
    <w:rsid w:val="00E4601B"/>
    <w:rsid w:val="00EF71DE"/>
    <w:rsid w:val="00F20B4B"/>
    <w:rsid w:val="00F52E68"/>
    <w:rsid w:val="00FD080D"/>
    <w:rsid w:val="00FE2055"/>
    <w:rsid w:val="00FF2698"/>
    <w:rsid w:val="74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178</Words>
  <Characters>1018</Characters>
  <Lines>8</Lines>
  <Paragraphs>2</Paragraphs>
  <TotalTime>1</TotalTime>
  <ScaleCrop>false</ScaleCrop>
  <LinksUpToDate>false</LinksUpToDate>
  <CharactersWithSpaces>1194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2025-09-26T18:30:00Z</dcterms:created>
  <dc:creator>PC</dc:creator>
  <cp:lastModifiedBy>Timeless</cp:lastModifiedBy>
  <dcterms:modified xsi:type="dcterms:W3CDTF">2025-09-26T20:44:20Z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B14FB593CEC1B9BF6154FA66871BA7EE_33</vt:lpwstr>
  </property>
  <property fmtid="{D5CDD505-2E9C-101B-9397-08002B2CF9AE}" pid="3" name="KSOProductBuildVer">
    <vt:lpwstr>2052-6.5.0.8619</vt:lpwstr>
  </property>
</Properties>
</file>