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191245" w:rsidRDefault="00203B3A">
      <w:r>
        <w:rPr>
          <w:rFonts w:hint="eastAsia"/>
        </w:rPr>
        <w:t>医院：</w:t>
      </w:r>
      <w:r w:rsidR="00191245">
        <w:rPr>
          <w:rFonts w:hint="eastAsia"/>
        </w:rPr>
        <w:t>浙江大学医学院附属儿童医院</w:t>
      </w:r>
      <w:r>
        <w:rPr>
          <w:rFonts w:hint="eastAsia"/>
        </w:rPr>
        <w:t>科室：</w:t>
      </w:r>
      <w:r w:rsidR="00191245">
        <w:rPr>
          <w:rFonts w:hint="eastAsia"/>
        </w:rPr>
        <w:t>体外循环</w:t>
      </w:r>
      <w:r w:rsidR="00191245">
        <w:rPr>
          <w:rFonts w:hint="eastAsia"/>
        </w:rPr>
        <w:t>/</w:t>
      </w:r>
      <w:r w:rsidR="00191245">
        <w:rPr>
          <w:rFonts w:hint="eastAsia"/>
        </w:rPr>
        <w:t>体外生命支持科</w:t>
      </w:r>
    </w:p>
    <w:p w:rsidR="00203B3A" w:rsidRDefault="00203B3A">
      <w:r>
        <w:rPr>
          <w:rFonts w:hint="eastAsia"/>
        </w:rPr>
        <w:t>姓名：</w:t>
      </w:r>
      <w:r w:rsidR="00191245">
        <w:rPr>
          <w:rFonts w:hint="eastAsia"/>
        </w:rPr>
        <w:t>杨丽君</w:t>
      </w:r>
      <w:r w:rsidR="006D7385">
        <w:t xml:space="preserve">   </w:t>
      </w:r>
      <w:r>
        <w:rPr>
          <w:rFonts w:hint="eastAsia"/>
        </w:rPr>
        <w:t>性别：</w:t>
      </w:r>
      <w:r w:rsidR="00191245">
        <w:rPr>
          <w:rFonts w:hint="eastAsia"/>
        </w:rPr>
        <w:t>女</w:t>
      </w:r>
      <w:r w:rsidR="006D7385">
        <w:t xml:space="preserve">  </w:t>
      </w:r>
      <w:r>
        <w:rPr>
          <w:rFonts w:hint="eastAsia"/>
        </w:rPr>
        <w:t>出生年月：</w:t>
      </w:r>
      <w:r w:rsidR="00191245">
        <w:rPr>
          <w:rFonts w:hint="eastAsia"/>
        </w:rPr>
        <w:t>1982</w:t>
      </w:r>
      <w:r w:rsidR="00191245">
        <w:rPr>
          <w:rFonts w:hint="eastAsia"/>
        </w:rPr>
        <w:t>年</w:t>
      </w:r>
      <w:r w:rsidR="00191245">
        <w:rPr>
          <w:rFonts w:hint="eastAsia"/>
        </w:rPr>
        <w:t>11</w:t>
      </w:r>
      <w:r w:rsidR="00191245">
        <w:rPr>
          <w:rFonts w:hint="eastAsia"/>
        </w:rPr>
        <w:t>月</w:t>
      </w:r>
    </w:p>
    <w:p w:rsidR="00203B3A" w:rsidRPr="00FA54B5" w:rsidRDefault="00203B3A">
      <w:pPr>
        <w:rPr>
          <w:color w:val="FF0000"/>
        </w:rPr>
      </w:pPr>
      <w:r>
        <w:rPr>
          <w:rFonts w:hint="eastAsia"/>
        </w:rPr>
        <w:t>兼任党政职务：</w:t>
      </w:r>
      <w:r w:rsidR="00191245">
        <w:rPr>
          <w:rFonts w:hint="eastAsia"/>
        </w:rPr>
        <w:t>无</w:t>
      </w:r>
      <w:r w:rsidR="006D7385">
        <w:t xml:space="preserve">  </w:t>
      </w:r>
      <w:r>
        <w:rPr>
          <w:rFonts w:hint="eastAsia"/>
        </w:rPr>
        <w:t>最后学历及毕业时间：</w:t>
      </w:r>
      <w:r w:rsidR="00191245">
        <w:rPr>
          <w:rFonts w:hint="eastAsia"/>
        </w:rPr>
        <w:t>硕士</w:t>
      </w:r>
      <w:r w:rsidR="00191245">
        <w:rPr>
          <w:rFonts w:hint="eastAsia"/>
        </w:rPr>
        <w:t xml:space="preserve"> 2009</w:t>
      </w:r>
      <w:r w:rsidR="00191245">
        <w:rPr>
          <w:rFonts w:hint="eastAsia"/>
        </w:rPr>
        <w:t>年</w:t>
      </w:r>
      <w:r w:rsidR="00191245">
        <w:rPr>
          <w:rFonts w:hint="eastAsia"/>
        </w:rPr>
        <w:t>6</w:t>
      </w:r>
      <w:r w:rsidR="00191245">
        <w:rPr>
          <w:rFonts w:hint="eastAsia"/>
        </w:rPr>
        <w:t>月</w:t>
      </w:r>
      <w:r w:rsidR="006D7385">
        <w:t xml:space="preserve">  </w:t>
      </w:r>
      <w:r>
        <w:rPr>
          <w:rFonts w:hint="eastAsia"/>
        </w:rPr>
        <w:t>继续教育：</w:t>
      </w:r>
      <w:r w:rsidR="009A74B7">
        <w:rPr>
          <w:rFonts w:hint="eastAsia"/>
        </w:rPr>
        <w:t>合格</w:t>
      </w:r>
    </w:p>
    <w:p w:rsidR="00203B3A" w:rsidRDefault="00203B3A">
      <w:r>
        <w:rPr>
          <w:rFonts w:hint="eastAsia"/>
        </w:rPr>
        <w:t>现任专业技术职务及晋升时间：</w:t>
      </w:r>
      <w:r w:rsidR="00191245">
        <w:rPr>
          <w:rFonts w:hint="eastAsia"/>
        </w:rPr>
        <w:t>主治医师</w:t>
      </w:r>
      <w:r w:rsidR="00191245">
        <w:rPr>
          <w:rFonts w:hint="eastAsia"/>
        </w:rPr>
        <w:t xml:space="preserve"> </w:t>
      </w:r>
      <w:proofErr w:type="gramStart"/>
      <w:r w:rsidR="00191245">
        <w:rPr>
          <w:rFonts w:hint="eastAsia"/>
        </w:rPr>
        <w:t>2013</w:t>
      </w:r>
      <w:r w:rsidR="00191245">
        <w:rPr>
          <w:rFonts w:hint="eastAsia"/>
        </w:rPr>
        <w:t>年</w:t>
      </w:r>
      <w:r w:rsidR="00191245">
        <w:rPr>
          <w:rFonts w:hint="eastAsia"/>
        </w:rPr>
        <w:t>6</w:t>
      </w:r>
      <w:r w:rsidR="00191245">
        <w:rPr>
          <w:rFonts w:hint="eastAsia"/>
        </w:rPr>
        <w:t>月</w:t>
      </w:r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191245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>每年完成临床工作</w:t>
      </w:r>
      <w:r w:rsidR="00191245">
        <w:rPr>
          <w:rFonts w:hint="eastAsia"/>
          <w:u w:val="single"/>
        </w:rPr>
        <w:t>52</w:t>
      </w:r>
      <w:r>
        <w:rPr>
          <w:rFonts w:hint="eastAsia"/>
        </w:rPr>
        <w:t>周，其中普通门诊</w:t>
      </w:r>
      <w:r w:rsidR="001D593B">
        <w:rPr>
          <w:u w:val="single"/>
        </w:rPr>
        <w:t>0</w:t>
      </w:r>
      <w:r>
        <w:rPr>
          <w:rFonts w:hint="eastAsia"/>
        </w:rPr>
        <w:t>次，专家门诊</w:t>
      </w:r>
      <w:r w:rsidR="001D593B">
        <w:rPr>
          <w:u w:val="single"/>
        </w:rPr>
        <w:t>0</w:t>
      </w:r>
      <w:r>
        <w:rPr>
          <w:rFonts w:hint="eastAsia"/>
        </w:rPr>
        <w:t>次，主持查房</w:t>
      </w:r>
      <w:r w:rsidR="001D593B">
        <w:rPr>
          <w:u w:val="single"/>
        </w:rPr>
        <w:t>0</w:t>
      </w:r>
      <w:r>
        <w:rPr>
          <w:rFonts w:hint="eastAsia"/>
        </w:rPr>
        <w:t>次，参加院内外会诊</w:t>
      </w:r>
      <w:r w:rsidR="001D593B">
        <w:rPr>
          <w:u w:val="single"/>
        </w:rPr>
        <w:t>0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440AE9" w:rsidRDefault="00440AE9" w:rsidP="00440AE9">
      <w:r>
        <w:t>1</w:t>
      </w:r>
      <w:r>
        <w:rPr>
          <w:rFonts w:hint="eastAsia"/>
        </w:rPr>
        <w:t>、共开设课程</w:t>
      </w:r>
      <w:r w:rsidR="001D593B">
        <w:rPr>
          <w:u w:val="single"/>
        </w:rPr>
        <w:t>0</w:t>
      </w:r>
      <w:r>
        <w:rPr>
          <w:rFonts w:hint="eastAsia"/>
        </w:rPr>
        <w:t>门，授课时数共计</w:t>
      </w:r>
      <w:r w:rsidR="001D593B">
        <w:rPr>
          <w:u w:val="single"/>
        </w:rPr>
        <w:t>0</w:t>
      </w:r>
      <w:r>
        <w:rPr>
          <w:rFonts w:hint="eastAsia"/>
        </w:rPr>
        <w:t>学时。其中必修课</w:t>
      </w:r>
      <w:r w:rsidR="001D593B">
        <w:rPr>
          <w:u w:val="single"/>
        </w:rPr>
        <w:t>0</w:t>
      </w:r>
      <w:r>
        <w:rPr>
          <w:rFonts w:hint="eastAsia"/>
        </w:rPr>
        <w:t>门，必修课开课情况如下：</w:t>
      </w:r>
    </w:p>
    <w:p w:rsidR="00440AE9" w:rsidRDefault="00440AE9" w:rsidP="00440AE9">
      <w:r>
        <w:rPr>
          <w:rFonts w:hint="eastAsia"/>
        </w:rPr>
        <w:t>教学年度课程名称授课对象学生数周学时</w:t>
      </w:r>
      <w:r>
        <w:rPr>
          <w:rFonts w:ascii="宋体" w:hint="eastAsia"/>
        </w:rPr>
        <w:t>×周数    考核情况</w:t>
      </w:r>
    </w:p>
    <w:p w:rsidR="00440AE9" w:rsidRDefault="00440AE9" w:rsidP="00440AE9">
      <w:r>
        <w:t>2</w:t>
      </w:r>
      <w:r>
        <w:rPr>
          <w:rFonts w:hint="eastAsia"/>
        </w:rPr>
        <w:t>、承担临床教学指导教师工作情况：</w:t>
      </w:r>
    </w:p>
    <w:p w:rsidR="00440AE9" w:rsidRDefault="00440AE9" w:rsidP="00440AE9">
      <w:pPr>
        <w:ind w:firstLineChars="150" w:firstLine="315"/>
      </w:pPr>
      <w:r>
        <w:rPr>
          <w:rFonts w:hint="eastAsia"/>
        </w:rPr>
        <w:t>教学年度课程名称授课对象学生数</w:t>
      </w:r>
      <w:r>
        <w:rPr>
          <w:rFonts w:ascii="宋体" w:hint="eastAsia"/>
        </w:rPr>
        <w:t>周数    考核情况</w:t>
      </w:r>
    </w:p>
    <w:p w:rsidR="00203B3A" w:rsidRDefault="00440AE9" w:rsidP="00440AE9">
      <w:r>
        <w:rPr>
          <w:rFonts w:hint="eastAsia"/>
        </w:rPr>
        <w:t>3</w:t>
      </w:r>
      <w:r>
        <w:rPr>
          <w:rFonts w:hint="eastAsia"/>
        </w:rPr>
        <w:t>、协助指导硕士生</w:t>
      </w:r>
      <w:r w:rsidR="001D593B">
        <w:rPr>
          <w:u w:val="single"/>
        </w:rPr>
        <w:t>0</w:t>
      </w:r>
      <w:r>
        <w:rPr>
          <w:rFonts w:hint="eastAsia"/>
        </w:rPr>
        <w:t>名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343312" w:rsidRDefault="00343312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9A74B7">
        <w:rPr>
          <w:u w:val="single"/>
        </w:rPr>
        <w:t>2</w:t>
      </w:r>
      <w:r>
        <w:rPr>
          <w:rFonts w:hint="eastAsia"/>
        </w:rPr>
        <w:t>项，共计科研经费</w:t>
      </w:r>
      <w:r w:rsidR="00FE1F4B">
        <w:rPr>
          <w:u w:val="single"/>
        </w:rPr>
        <w:t>1</w:t>
      </w:r>
      <w:r w:rsidR="009A74B7">
        <w:rPr>
          <w:u w:val="single"/>
        </w:rPr>
        <w:t>1</w:t>
      </w:r>
      <w:r w:rsidR="00FE1F4B">
        <w:rPr>
          <w:u w:val="single"/>
        </w:rPr>
        <w:t>.2</w:t>
      </w:r>
      <w:r>
        <w:rPr>
          <w:rFonts w:hint="eastAsia"/>
        </w:rPr>
        <w:t>万元，其中本人完成</w:t>
      </w:r>
      <w:r w:rsidR="009A74B7">
        <w:rPr>
          <w:u w:val="single"/>
        </w:rPr>
        <w:t>11.2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203B3A" w:rsidRDefault="00203B3A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</w:rPr>
        <w:t>项</w:t>
      </w:r>
    </w:p>
    <w:p w:rsidR="00203B3A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tbl>
      <w:tblPr>
        <w:tblpPr w:leftFromText="180" w:rightFromText="180" w:vertAnchor="text" w:horzAnchor="margin" w:tblpY="123"/>
        <w:tblW w:w="8905" w:type="dxa"/>
        <w:tblCellSpacing w:w="0" w:type="dxa"/>
        <w:tblBorders>
          <w:top w:val="outset" w:sz="6" w:space="0" w:color="auto"/>
          <w:left w:val="outset" w:sz="6" w:space="0" w:color="auto"/>
          <w:bottom w:val="single" w:sz="4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21"/>
        <w:gridCol w:w="2456"/>
        <w:gridCol w:w="1429"/>
        <w:gridCol w:w="1582"/>
        <w:gridCol w:w="901"/>
        <w:gridCol w:w="1300"/>
        <w:gridCol w:w="816"/>
      </w:tblGrid>
      <w:tr w:rsidR="006D1373" w:rsidTr="006D1373">
        <w:trPr>
          <w:trHeight w:val="454"/>
          <w:tblCellSpacing w:w="0" w:type="dxa"/>
        </w:trPr>
        <w:tc>
          <w:tcPr>
            <w:tcW w:w="421" w:type="dxa"/>
            <w:shd w:val="clear" w:color="auto" w:fill="DBF7DC"/>
            <w:vAlign w:val="center"/>
          </w:tcPr>
          <w:p w:rsidR="006D1373" w:rsidRDefault="006D1373" w:rsidP="006D13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456" w:type="dxa"/>
            <w:shd w:val="clear" w:color="auto" w:fill="DBF7DC"/>
            <w:vAlign w:val="center"/>
          </w:tcPr>
          <w:p w:rsidR="006D1373" w:rsidRDefault="006D1373" w:rsidP="006D137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1429" w:type="dxa"/>
            <w:shd w:val="clear" w:color="auto" w:fill="DBF7DC"/>
            <w:vAlign w:val="center"/>
          </w:tcPr>
          <w:p w:rsidR="006D1373" w:rsidRDefault="006D1373" w:rsidP="006D137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sz w:val="18"/>
                <w:szCs w:val="18"/>
              </w:rPr>
              <w:t>项目来源</w:t>
            </w:r>
          </w:p>
        </w:tc>
        <w:tc>
          <w:tcPr>
            <w:tcW w:w="1582" w:type="dxa"/>
            <w:shd w:val="clear" w:color="auto" w:fill="DBF7DC"/>
            <w:vAlign w:val="center"/>
          </w:tcPr>
          <w:p w:rsidR="006D1373" w:rsidRDefault="006D1373" w:rsidP="006D137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sz w:val="18"/>
                <w:szCs w:val="18"/>
              </w:rPr>
              <w:t>项目</w:t>
            </w: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901" w:type="dxa"/>
            <w:shd w:val="clear" w:color="auto" w:fill="DBF7DC"/>
            <w:vAlign w:val="center"/>
          </w:tcPr>
          <w:p w:rsidR="006D1373" w:rsidRDefault="006D1373" w:rsidP="006D137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sz w:val="18"/>
                <w:szCs w:val="18"/>
              </w:rPr>
              <w:t>经费</w:t>
            </w:r>
          </w:p>
        </w:tc>
        <w:tc>
          <w:tcPr>
            <w:tcW w:w="1300" w:type="dxa"/>
            <w:shd w:val="clear" w:color="auto" w:fill="DBF7DC"/>
            <w:vAlign w:val="center"/>
          </w:tcPr>
          <w:p w:rsidR="006D1373" w:rsidRDefault="006D1373" w:rsidP="006D137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起止年月</w:t>
            </w:r>
          </w:p>
        </w:tc>
        <w:tc>
          <w:tcPr>
            <w:tcW w:w="816" w:type="dxa"/>
            <w:shd w:val="clear" w:color="auto" w:fill="DBF7DC"/>
            <w:vAlign w:val="center"/>
          </w:tcPr>
          <w:p w:rsidR="006D1373" w:rsidRDefault="006D1373" w:rsidP="006D13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排名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总数</w:t>
            </w:r>
          </w:p>
        </w:tc>
      </w:tr>
      <w:tr w:rsidR="006D1373" w:rsidTr="006D1373">
        <w:trPr>
          <w:trHeight w:val="400"/>
          <w:tblCellSpacing w:w="0" w:type="dxa"/>
        </w:trPr>
        <w:tc>
          <w:tcPr>
            <w:tcW w:w="421" w:type="dxa"/>
            <w:tcBorders>
              <w:bottom w:val="outset" w:sz="6" w:space="0" w:color="auto"/>
            </w:tcBorders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 w:rsidRPr="00FE1F4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456" w:type="dxa"/>
            <w:tcBorders>
              <w:bottom w:val="outset" w:sz="6" w:space="0" w:color="auto"/>
            </w:tcBorders>
            <w:vAlign w:val="center"/>
          </w:tcPr>
          <w:p w:rsidR="006D1373" w:rsidRDefault="006D1373" w:rsidP="006D1373">
            <w:pPr>
              <w:pStyle w:val="a3"/>
              <w:rPr>
                <w:color w:val="004080"/>
              </w:rPr>
            </w:pPr>
            <w:r w:rsidRPr="003F5677">
              <w:rPr>
                <w:rFonts w:ascii="宋体" w:hAnsi="宋体" w:hint="eastAsia"/>
                <w:szCs w:val="21"/>
              </w:rPr>
              <w:t>小儿心脏</w:t>
            </w:r>
            <w:proofErr w:type="gramStart"/>
            <w:r w:rsidRPr="003F5677">
              <w:rPr>
                <w:rFonts w:ascii="宋体" w:hAnsi="宋体" w:hint="eastAsia"/>
                <w:szCs w:val="21"/>
              </w:rPr>
              <w:t>围术期节约</w:t>
            </w:r>
            <w:proofErr w:type="gramEnd"/>
            <w:r w:rsidRPr="003F5677">
              <w:rPr>
                <w:rFonts w:ascii="宋体" w:hAnsi="宋体" w:hint="eastAsia"/>
                <w:szCs w:val="21"/>
              </w:rPr>
              <w:t>用血的临床研究</w:t>
            </w:r>
          </w:p>
        </w:tc>
        <w:tc>
          <w:tcPr>
            <w:tcW w:w="1429" w:type="dxa"/>
            <w:tcBorders>
              <w:bottom w:val="outset" w:sz="6" w:space="0" w:color="auto"/>
            </w:tcBorders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 w:rsidRPr="00FE1F4B">
              <w:rPr>
                <w:rFonts w:hint="eastAsia"/>
                <w:sz w:val="18"/>
                <w:szCs w:val="18"/>
              </w:rPr>
              <w:t>浙江省科技厅</w:t>
            </w:r>
          </w:p>
        </w:tc>
        <w:tc>
          <w:tcPr>
            <w:tcW w:w="1582" w:type="dxa"/>
            <w:tcBorders>
              <w:bottom w:val="outset" w:sz="6" w:space="0" w:color="auto"/>
            </w:tcBorders>
            <w:vAlign w:val="center"/>
          </w:tcPr>
          <w:p w:rsidR="006D1373" w:rsidRDefault="006D1373" w:rsidP="006D1373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color w:val="004080"/>
              </w:rPr>
            </w:pPr>
            <w:r w:rsidRPr="003F5677">
              <w:rPr>
                <w:rFonts w:cs="宋体"/>
                <w:szCs w:val="21"/>
              </w:rPr>
              <w:t>2014C33168</w:t>
            </w:r>
          </w:p>
        </w:tc>
        <w:tc>
          <w:tcPr>
            <w:tcW w:w="901" w:type="dxa"/>
            <w:tcBorders>
              <w:bottom w:val="outset" w:sz="6" w:space="0" w:color="auto"/>
            </w:tcBorders>
            <w:vAlign w:val="center"/>
          </w:tcPr>
          <w:p w:rsidR="006D1373" w:rsidRPr="00FE1F4B" w:rsidRDefault="006D1373" w:rsidP="006D1373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 w:rsidRPr="00FE1F4B">
              <w:rPr>
                <w:rFonts w:hint="eastAsia"/>
              </w:rPr>
              <w:t>1</w:t>
            </w:r>
            <w:r w:rsidRPr="00FE1F4B">
              <w:t>0</w:t>
            </w:r>
            <w:r w:rsidRPr="00FE1F4B">
              <w:rPr>
                <w:rFonts w:hint="eastAsia"/>
              </w:rPr>
              <w:t>万</w:t>
            </w:r>
          </w:p>
        </w:tc>
        <w:tc>
          <w:tcPr>
            <w:tcW w:w="1300" w:type="dxa"/>
            <w:tcBorders>
              <w:bottom w:val="outset" w:sz="6" w:space="0" w:color="auto"/>
            </w:tcBorders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 w:rsidRPr="00FE1F4B">
              <w:rPr>
                <w:rFonts w:hint="eastAsia"/>
                <w:sz w:val="18"/>
                <w:szCs w:val="18"/>
              </w:rPr>
              <w:t>201</w:t>
            </w:r>
            <w:r w:rsidRPr="00FE1F4B">
              <w:rPr>
                <w:sz w:val="18"/>
                <w:szCs w:val="18"/>
              </w:rPr>
              <w:t>4</w:t>
            </w:r>
            <w:r w:rsidRPr="00FE1F4B">
              <w:rPr>
                <w:rFonts w:hint="eastAsia"/>
                <w:sz w:val="18"/>
                <w:szCs w:val="18"/>
              </w:rPr>
              <w:t>/7</w:t>
            </w:r>
            <w:r>
              <w:rPr>
                <w:sz w:val="18"/>
                <w:szCs w:val="18"/>
              </w:rPr>
              <w:t>-2016</w:t>
            </w:r>
            <w:r>
              <w:rPr>
                <w:rFonts w:hint="eastAsia"/>
                <w:sz w:val="18"/>
                <w:szCs w:val="18"/>
              </w:rPr>
              <w:t>/12</w:t>
            </w:r>
          </w:p>
        </w:tc>
        <w:tc>
          <w:tcPr>
            <w:tcW w:w="816" w:type="dxa"/>
            <w:tcBorders>
              <w:bottom w:val="outset" w:sz="6" w:space="0" w:color="auto"/>
            </w:tcBorders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 w:rsidRPr="00FE1F4B">
              <w:rPr>
                <w:rFonts w:hint="eastAsia"/>
                <w:sz w:val="18"/>
                <w:szCs w:val="18"/>
              </w:rPr>
              <w:t>2</w:t>
            </w:r>
            <w:r w:rsidRPr="00FE1F4B">
              <w:rPr>
                <w:sz w:val="18"/>
                <w:szCs w:val="18"/>
              </w:rPr>
              <w:t>/4</w:t>
            </w:r>
          </w:p>
        </w:tc>
      </w:tr>
      <w:tr w:rsidR="006D1373" w:rsidRPr="00FE1F4B" w:rsidTr="006D1373">
        <w:trPr>
          <w:trHeight w:val="68"/>
          <w:tblCellSpacing w:w="0" w:type="dxa"/>
        </w:trPr>
        <w:tc>
          <w:tcPr>
            <w:tcW w:w="421" w:type="dxa"/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 w:rsidRPr="00FE1F4B">
              <w:rPr>
                <w:sz w:val="18"/>
                <w:szCs w:val="18"/>
              </w:rPr>
              <w:t>2</w:t>
            </w:r>
          </w:p>
        </w:tc>
        <w:tc>
          <w:tcPr>
            <w:tcW w:w="2456" w:type="dxa"/>
            <w:vAlign w:val="center"/>
          </w:tcPr>
          <w:p w:rsidR="006D1373" w:rsidRPr="00FE1F4B" w:rsidRDefault="006D1373" w:rsidP="006D1373">
            <w:pPr>
              <w:pStyle w:val="a3"/>
            </w:pPr>
            <w:r w:rsidRPr="00FE1F4B">
              <w:rPr>
                <w:rFonts w:hint="eastAsia"/>
              </w:rPr>
              <w:t>O2O</w:t>
            </w:r>
            <w:r w:rsidRPr="00FE1F4B">
              <w:rPr>
                <w:rFonts w:hint="eastAsia"/>
              </w:rPr>
              <w:t>模式下</w:t>
            </w:r>
            <w:r w:rsidRPr="00FE1F4B">
              <w:rPr>
                <w:rFonts w:hint="eastAsia"/>
              </w:rPr>
              <w:t>App</w:t>
            </w:r>
            <w:r w:rsidRPr="00FE1F4B">
              <w:rPr>
                <w:rFonts w:hint="eastAsia"/>
              </w:rPr>
              <w:t>在小儿心脏外科</w:t>
            </w:r>
            <w:proofErr w:type="gramStart"/>
            <w:r w:rsidRPr="00FE1F4B">
              <w:rPr>
                <w:rFonts w:hint="eastAsia"/>
              </w:rPr>
              <w:t>围术期贫血</w:t>
            </w:r>
            <w:proofErr w:type="gramEnd"/>
            <w:r w:rsidRPr="00FE1F4B">
              <w:rPr>
                <w:rFonts w:hint="eastAsia"/>
              </w:rPr>
              <w:t>治疗中的应用研究</w:t>
            </w:r>
          </w:p>
        </w:tc>
        <w:tc>
          <w:tcPr>
            <w:tcW w:w="1429" w:type="dxa"/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 w:rsidRPr="00FE1F4B">
              <w:rPr>
                <w:rFonts w:hint="eastAsia"/>
                <w:sz w:val="18"/>
                <w:szCs w:val="18"/>
              </w:rPr>
              <w:t>浙江省教育厅一般科研项目</w:t>
            </w:r>
          </w:p>
        </w:tc>
        <w:tc>
          <w:tcPr>
            <w:tcW w:w="1582" w:type="dxa"/>
            <w:vAlign w:val="center"/>
          </w:tcPr>
          <w:p w:rsidR="006D1373" w:rsidRPr="00FE1F4B" w:rsidRDefault="006D1373" w:rsidP="006D1373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 w:rsidRPr="00FE1F4B">
              <w:rPr>
                <w:rFonts w:hint="eastAsia"/>
              </w:rPr>
              <w:t>Y201534138</w:t>
            </w:r>
          </w:p>
        </w:tc>
        <w:tc>
          <w:tcPr>
            <w:tcW w:w="901" w:type="dxa"/>
            <w:vAlign w:val="center"/>
          </w:tcPr>
          <w:p w:rsidR="006D1373" w:rsidRPr="00FE1F4B" w:rsidRDefault="006D1373" w:rsidP="006D1373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 w:rsidRPr="00FE1F4B">
              <w:rPr>
                <w:rFonts w:hint="eastAsia"/>
              </w:rPr>
              <w:t>1.2</w:t>
            </w:r>
            <w:r w:rsidRPr="00FE1F4B">
              <w:rPr>
                <w:rFonts w:hint="eastAsia"/>
              </w:rPr>
              <w:t>万</w:t>
            </w:r>
          </w:p>
        </w:tc>
        <w:tc>
          <w:tcPr>
            <w:tcW w:w="1300" w:type="dxa"/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 w:rsidRPr="00FE1F4B">
              <w:rPr>
                <w:rFonts w:hint="eastAsia"/>
                <w:sz w:val="18"/>
                <w:szCs w:val="18"/>
              </w:rPr>
              <w:t>2015/12</w:t>
            </w:r>
            <w:r>
              <w:rPr>
                <w:sz w:val="18"/>
                <w:szCs w:val="18"/>
              </w:rPr>
              <w:t>-2017</w:t>
            </w:r>
            <w:r>
              <w:rPr>
                <w:rFonts w:hint="eastAsia"/>
                <w:sz w:val="18"/>
                <w:szCs w:val="18"/>
              </w:rPr>
              <w:t>/12</w:t>
            </w:r>
          </w:p>
        </w:tc>
        <w:tc>
          <w:tcPr>
            <w:tcW w:w="816" w:type="dxa"/>
            <w:vAlign w:val="center"/>
          </w:tcPr>
          <w:p w:rsidR="006D1373" w:rsidRPr="00FE1F4B" w:rsidRDefault="006D1373" w:rsidP="006D13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</w:t>
            </w:r>
            <w:r>
              <w:rPr>
                <w:sz w:val="18"/>
                <w:szCs w:val="18"/>
              </w:rPr>
              <w:t>6</w:t>
            </w:r>
          </w:p>
        </w:tc>
      </w:tr>
    </w:tbl>
    <w:p w:rsidR="00203B3A" w:rsidRDefault="00203B3A"/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 w:rsidR="00191245"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 w:rsidR="00191245"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B464C4" w:rsidRPr="00FE1F4B" w:rsidRDefault="00B464C4"/>
    <w:p w:rsidR="006D1373" w:rsidRDefault="006D1373">
      <w:pPr>
        <w:widowControl/>
        <w:jc w:val="left"/>
        <w:rPr>
          <w:b/>
        </w:rPr>
      </w:pPr>
      <w:r>
        <w:rPr>
          <w:b/>
        </w:rPr>
        <w:br w:type="page"/>
      </w:r>
    </w:p>
    <w:p w:rsidR="00203B3A" w:rsidRDefault="00203B3A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 w:rsidR="00E30A20">
        <w:rPr>
          <w:rFonts w:hint="eastAsia"/>
          <w:u w:val="single"/>
        </w:rPr>
        <w:t>4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6D1373" w:rsidRPr="00BA0AED" w:rsidRDefault="006D1373"/>
    <w:tbl>
      <w:tblPr>
        <w:tblW w:w="893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3"/>
        <w:gridCol w:w="4394"/>
        <w:gridCol w:w="2302"/>
        <w:gridCol w:w="1134"/>
        <w:gridCol w:w="623"/>
      </w:tblGrid>
      <w:tr w:rsidR="006D1373" w:rsidRPr="00581B12" w:rsidTr="00B00A24">
        <w:trPr>
          <w:trHeight w:val="454"/>
          <w:tblCellSpacing w:w="0" w:type="dxa"/>
          <w:jc w:val="center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F7DC"/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sz w:val="18"/>
                <w:szCs w:val="18"/>
              </w:rPr>
            </w:pPr>
            <w:r w:rsidRPr="00581B12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F7DC"/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81B12">
              <w:rPr>
                <w:rFonts w:hint="eastAsia"/>
                <w:sz w:val="18"/>
                <w:szCs w:val="18"/>
              </w:rPr>
              <w:t>论文题目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F7DC"/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81B12">
              <w:rPr>
                <w:rFonts w:hint="eastAsia"/>
                <w:sz w:val="18"/>
                <w:szCs w:val="18"/>
              </w:rPr>
              <w:t>所载刊物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F7DC"/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sz w:val="18"/>
                <w:szCs w:val="18"/>
              </w:rPr>
            </w:pPr>
            <w:r w:rsidRPr="00581B12">
              <w:rPr>
                <w:rFonts w:hint="eastAsia"/>
                <w:sz w:val="18"/>
                <w:szCs w:val="18"/>
              </w:rPr>
              <w:t>发表年月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F7DC"/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sz w:val="18"/>
                <w:szCs w:val="18"/>
              </w:rPr>
            </w:pPr>
            <w:r w:rsidRPr="00581B12">
              <w:rPr>
                <w:rFonts w:hint="eastAsia"/>
                <w:sz w:val="18"/>
                <w:szCs w:val="18"/>
              </w:rPr>
              <w:t>排名</w:t>
            </w:r>
            <w:r w:rsidRPr="00581B12">
              <w:rPr>
                <w:rFonts w:hint="eastAsia"/>
                <w:sz w:val="18"/>
                <w:szCs w:val="18"/>
              </w:rPr>
              <w:t>/</w:t>
            </w:r>
            <w:r w:rsidRPr="00581B12">
              <w:rPr>
                <w:rFonts w:hint="eastAsia"/>
                <w:sz w:val="18"/>
                <w:szCs w:val="18"/>
              </w:rPr>
              <w:t>总人数</w:t>
            </w:r>
          </w:p>
        </w:tc>
      </w:tr>
      <w:tr w:rsidR="006D1373" w:rsidRPr="00581B12" w:rsidTr="00B00A24">
        <w:trPr>
          <w:trHeight w:val="454"/>
          <w:tblCellSpacing w:w="0" w:type="dxa"/>
          <w:jc w:val="center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 w:rsidRPr="00581B12">
              <w:rPr>
                <w:bCs/>
                <w:sz w:val="20"/>
                <w:szCs w:val="22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rPr>
                <w:bCs/>
                <w:sz w:val="20"/>
                <w:szCs w:val="22"/>
              </w:rPr>
            </w:pPr>
            <w:r>
              <w:t xml:space="preserve">Outcomes following </w:t>
            </w:r>
            <w:proofErr w:type="spellStart"/>
            <w:r>
              <w:t>venoarterial</w:t>
            </w:r>
            <w:proofErr w:type="spellEnd"/>
            <w:r>
              <w:t xml:space="preserve"> extracorporeal membrane oxygenation in children with refractory cardiogenic disease</w:t>
            </w:r>
            <w:r>
              <w:rPr>
                <w:rFonts w:hint="eastAsia"/>
              </w:rPr>
              <w:t>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t>European Journal of Pediatrics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2</w:t>
            </w:r>
            <w:r>
              <w:rPr>
                <w:bCs/>
                <w:sz w:val="20"/>
                <w:szCs w:val="22"/>
              </w:rPr>
              <w:t>019</w:t>
            </w:r>
            <w:r>
              <w:rPr>
                <w:rFonts w:hint="eastAsia"/>
                <w:bCs/>
                <w:sz w:val="20"/>
                <w:szCs w:val="22"/>
              </w:rPr>
              <w:t>/</w:t>
            </w:r>
            <w:r>
              <w:rPr>
                <w:bCs/>
                <w:sz w:val="20"/>
                <w:szCs w:val="22"/>
              </w:rPr>
              <w:t>03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1</w:t>
            </w:r>
            <w:r>
              <w:rPr>
                <w:bCs/>
                <w:sz w:val="20"/>
                <w:szCs w:val="22"/>
              </w:rPr>
              <w:t>/7</w:t>
            </w:r>
          </w:p>
        </w:tc>
      </w:tr>
      <w:tr w:rsidR="006D1373" w:rsidRPr="00581B12" w:rsidTr="00B00A24">
        <w:trPr>
          <w:trHeight w:val="454"/>
          <w:tblCellSpacing w:w="0" w:type="dxa"/>
          <w:jc w:val="center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 w:rsidRPr="00581B12">
              <w:rPr>
                <w:rFonts w:hint="eastAsia"/>
                <w:bCs/>
                <w:sz w:val="20"/>
                <w:szCs w:val="22"/>
              </w:rPr>
              <w:t>2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rPr>
                <w:bCs/>
                <w:sz w:val="20"/>
                <w:szCs w:val="22"/>
              </w:rPr>
            </w:pPr>
            <w:r w:rsidRPr="000D21E6">
              <w:rPr>
                <w:color w:val="000000" w:themeColor="text1"/>
                <w:szCs w:val="21"/>
              </w:rPr>
              <w:t>B</w:t>
            </w:r>
            <w:r>
              <w:rPr>
                <w:color w:val="000000" w:themeColor="text1"/>
                <w:szCs w:val="21"/>
              </w:rPr>
              <w:t>lood Lactate as</w:t>
            </w:r>
            <w:r w:rsidRPr="000D21E6">
              <w:rPr>
                <w:color w:val="000000" w:themeColor="text1"/>
                <w:szCs w:val="21"/>
              </w:rPr>
              <w:t>aR</w:t>
            </w:r>
            <w:r>
              <w:rPr>
                <w:color w:val="000000" w:themeColor="text1"/>
                <w:szCs w:val="21"/>
              </w:rPr>
              <w:t>eliable Marker forMortality of</w:t>
            </w:r>
            <w:r w:rsidRPr="000D21E6">
              <w:rPr>
                <w:color w:val="000000" w:themeColor="text1"/>
                <w:szCs w:val="21"/>
              </w:rPr>
              <w:t>Pediatric Refractory Cardiogenic Shock Requiring Extracorporeal Membrane Oxygenation</w:t>
            </w:r>
            <w:r>
              <w:rPr>
                <w:color w:val="000000" w:themeColor="text1"/>
                <w:szCs w:val="21"/>
              </w:rPr>
              <w:t>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color w:val="000000" w:themeColor="text1"/>
                <w:szCs w:val="21"/>
              </w:rPr>
              <w:t>Pediatric Cardiology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2019</w:t>
            </w:r>
            <w:r>
              <w:rPr>
                <w:bCs/>
                <w:sz w:val="20"/>
                <w:szCs w:val="22"/>
              </w:rPr>
              <w:t>/01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1/4</w:t>
            </w:r>
          </w:p>
        </w:tc>
      </w:tr>
      <w:tr w:rsidR="00E30A20" w:rsidRPr="00581B12" w:rsidTr="00B00A24">
        <w:trPr>
          <w:trHeight w:val="454"/>
          <w:tblCellSpacing w:w="0" w:type="dxa"/>
          <w:jc w:val="center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A20" w:rsidRPr="00581B12" w:rsidRDefault="00E30A20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3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A20" w:rsidRPr="000D21E6" w:rsidRDefault="002F376C" w:rsidP="00B00A24">
            <w:pPr>
              <w:snapToGrid w:val="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The use of </w:t>
            </w:r>
            <w:proofErr w:type="spellStart"/>
            <w:r>
              <w:rPr>
                <w:rFonts w:hint="eastAsia"/>
                <w:color w:val="000000" w:themeColor="text1"/>
                <w:szCs w:val="21"/>
              </w:rPr>
              <w:t>alteplase</w:t>
            </w:r>
            <w:proofErr w:type="spellEnd"/>
            <w:r>
              <w:rPr>
                <w:rFonts w:hint="eastAsia"/>
                <w:color w:val="000000" w:themeColor="text1"/>
                <w:szCs w:val="21"/>
              </w:rPr>
              <w:t xml:space="preserve"> in a newborn with an aortic arch thrombus during extracorporeal membrane oxygenation.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A20" w:rsidRPr="002F376C" w:rsidRDefault="002F376C" w:rsidP="00B00A24">
            <w:pPr>
              <w:snapToGrid w:val="0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Cardiology in the Yong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A20" w:rsidRDefault="0011750A" w:rsidP="00B00A24">
            <w:pPr>
              <w:snapToGrid w:val="0"/>
              <w:jc w:val="center"/>
              <w:rPr>
                <w:rFonts w:hint="eastAsia"/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2019/09</w:t>
            </w:r>
          </w:p>
          <w:p w:rsidR="0011750A" w:rsidRPr="0011750A" w:rsidRDefault="0011750A" w:rsidP="00B00A24">
            <w:pPr>
              <w:snapToGrid w:val="0"/>
              <w:jc w:val="center"/>
              <w:rPr>
                <w:b/>
                <w:bCs/>
                <w:color w:val="FF0000"/>
                <w:sz w:val="20"/>
                <w:szCs w:val="22"/>
              </w:rPr>
            </w:pPr>
            <w:r w:rsidRPr="0011750A">
              <w:rPr>
                <w:rFonts w:hint="eastAsia"/>
                <w:b/>
                <w:bCs/>
                <w:color w:val="FF0000"/>
                <w:sz w:val="20"/>
                <w:szCs w:val="22"/>
              </w:rPr>
              <w:t>（</w:t>
            </w:r>
            <w:r w:rsidRPr="0011750A">
              <w:rPr>
                <w:rFonts w:hint="eastAsia"/>
                <w:b/>
                <w:bCs/>
                <w:color w:val="FF0000"/>
                <w:sz w:val="20"/>
                <w:szCs w:val="22"/>
              </w:rPr>
              <w:t>Online</w:t>
            </w:r>
            <w:r w:rsidRPr="0011750A">
              <w:rPr>
                <w:rFonts w:hint="eastAsia"/>
                <w:b/>
                <w:bCs/>
                <w:color w:val="FF0000"/>
                <w:sz w:val="20"/>
                <w:szCs w:val="22"/>
              </w:rPr>
              <w:t>）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A20" w:rsidRDefault="002F376C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1/3</w:t>
            </w:r>
          </w:p>
        </w:tc>
      </w:tr>
      <w:tr w:rsidR="006D1373" w:rsidRPr="00581B12" w:rsidTr="00B00A24">
        <w:trPr>
          <w:trHeight w:val="454"/>
          <w:tblCellSpacing w:w="0" w:type="dxa"/>
          <w:jc w:val="center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E30A20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4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rPr>
                <w:bCs/>
                <w:sz w:val="20"/>
                <w:szCs w:val="22"/>
              </w:rPr>
            </w:pPr>
            <w:r>
              <w:rPr>
                <w:rFonts w:hint="eastAsia"/>
              </w:rPr>
              <w:t>体</w:t>
            </w:r>
            <w:r w:rsidRPr="006D1373">
              <w:rPr>
                <w:rFonts w:hint="eastAsia"/>
                <w:color w:val="000000" w:themeColor="text1"/>
                <w:szCs w:val="21"/>
              </w:rPr>
              <w:t>外膜氧合治疗小儿甲型</w:t>
            </w:r>
            <w:r w:rsidRPr="006D1373">
              <w:rPr>
                <w:rFonts w:hint="eastAsia"/>
                <w:color w:val="000000" w:themeColor="text1"/>
                <w:szCs w:val="21"/>
              </w:rPr>
              <w:t>H1N1</w:t>
            </w:r>
            <w:r w:rsidRPr="006D1373">
              <w:rPr>
                <w:rFonts w:hint="eastAsia"/>
                <w:color w:val="000000" w:themeColor="text1"/>
                <w:szCs w:val="21"/>
              </w:rPr>
              <w:t>流感所致重症呼吸衰竭三例</w:t>
            </w:r>
            <w:r w:rsidRPr="006D1373">
              <w:rPr>
                <w:rFonts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6D1373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</w:rPr>
              <w:t>中华传染病杂志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2</w:t>
            </w:r>
            <w:r>
              <w:rPr>
                <w:bCs/>
                <w:sz w:val="20"/>
                <w:szCs w:val="22"/>
              </w:rPr>
              <w:t>019/05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73" w:rsidRPr="00581B12" w:rsidRDefault="006D1373" w:rsidP="00B00A24">
            <w:pPr>
              <w:snapToGrid w:val="0"/>
              <w:jc w:val="center"/>
              <w:rPr>
                <w:bCs/>
                <w:sz w:val="20"/>
                <w:szCs w:val="22"/>
              </w:rPr>
            </w:pPr>
            <w:r>
              <w:rPr>
                <w:rFonts w:hint="eastAsia"/>
                <w:bCs/>
                <w:sz w:val="20"/>
                <w:szCs w:val="22"/>
              </w:rPr>
              <w:t>1/4</w:t>
            </w:r>
          </w:p>
        </w:tc>
      </w:tr>
    </w:tbl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="00E30A20">
        <w:rPr>
          <w:rFonts w:hint="eastAsia"/>
          <w:u w:val="single"/>
        </w:rPr>
        <w:t>3</w:t>
      </w:r>
      <w:r w:rsidRPr="00BA0AED">
        <w:rPr>
          <w:rFonts w:hint="eastAsia"/>
        </w:rPr>
        <w:t>篇</w:t>
      </w:r>
    </w:p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</w:t>
      </w:r>
      <w:r w:rsidR="00BC4031">
        <w:rPr>
          <w:u w:val="single"/>
        </w:rPr>
        <w:t>1</w:t>
      </w:r>
      <w:r w:rsidRPr="00BA0AED">
        <w:rPr>
          <w:rFonts w:hint="eastAsia"/>
        </w:rPr>
        <w:t>篇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论文共篇</w:t>
      </w:r>
    </w:p>
    <w:p w:rsidR="00761A87" w:rsidRDefault="00761A87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  <w:bookmarkStart w:id="0" w:name="_GoBack"/>
      <w:bookmarkEnd w:id="0"/>
    </w:p>
    <w:p w:rsidR="00203B3A" w:rsidRDefault="00203B3A">
      <w:r>
        <w:rPr>
          <w:rFonts w:hint="eastAsia"/>
        </w:rPr>
        <w:t>共获成果奖</w:t>
      </w:r>
      <w:r w:rsidR="005F5FF1">
        <w:rPr>
          <w:u w:val="single"/>
        </w:rPr>
        <w:t>0</w:t>
      </w:r>
      <w:r>
        <w:rPr>
          <w:rFonts w:hint="eastAsia"/>
        </w:rPr>
        <w:t>项，其中教材奖</w:t>
      </w:r>
      <w:r w:rsidR="005F5FF1">
        <w:rPr>
          <w:u w:val="single"/>
        </w:rPr>
        <w:t>0</w:t>
      </w:r>
      <w:r>
        <w:rPr>
          <w:rFonts w:hint="eastAsia"/>
        </w:rPr>
        <w:t>项，教学成果奖</w:t>
      </w:r>
      <w:r w:rsidR="005F5FF1">
        <w:rPr>
          <w:u w:val="single"/>
        </w:rPr>
        <w:t>0</w:t>
      </w:r>
      <w:r>
        <w:rPr>
          <w:rFonts w:hint="eastAsia"/>
        </w:rPr>
        <w:t>项，科研成果奖</w:t>
      </w:r>
      <w:r w:rsidR="00A76985">
        <w:rPr>
          <w:u w:val="single"/>
        </w:rPr>
        <w:t>0</w:t>
      </w:r>
      <w:r>
        <w:rPr>
          <w:rFonts w:hint="eastAsia"/>
        </w:rPr>
        <w:t>项，请按下列获奖类别分别列出</w:t>
      </w:r>
    </w:p>
    <w:p w:rsidR="00203B3A" w:rsidRDefault="00203B3A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 w:rsidR="00A76985">
        <w:rPr>
          <w:u w:val="single"/>
        </w:rPr>
        <w:t>0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</w:t>
      </w:r>
      <w:r w:rsidR="00A76985">
        <w:rPr>
          <w:u w:val="single"/>
        </w:rPr>
        <w:t>0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</w:t>
      </w:r>
      <w:r w:rsidR="00A76985">
        <w:rPr>
          <w:u w:val="single"/>
        </w:rPr>
        <w:t>0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</w:t>
      </w:r>
      <w:r w:rsidR="00A76985">
        <w:rPr>
          <w:u w:val="single"/>
        </w:rPr>
        <w:t>0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</w:t>
      </w:r>
      <w:r w:rsidR="00A76985">
        <w:rPr>
          <w:u w:val="single"/>
        </w:rPr>
        <w:t>0</w:t>
      </w:r>
      <w:r w:rsidR="00A44927">
        <w:rPr>
          <w:rFonts w:hint="eastAsia"/>
        </w:rPr>
        <w:t>项</w:t>
      </w:r>
    </w:p>
    <w:p w:rsidR="00A32AFD" w:rsidRDefault="00A32AFD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203B3A" w:rsidRPr="00EC08EA" w:rsidRDefault="00203B3A" w:rsidP="00191245">
      <w:pPr>
        <w:ind w:firstLine="435"/>
      </w:pPr>
      <w:r w:rsidRPr="00EC08EA"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 w:rsidRPr="00EC08EA">
        <w:rPr>
          <w:rFonts w:hint="eastAsia"/>
        </w:rPr>
        <w:t>300</w:t>
      </w:r>
      <w:r w:rsidRPr="00EC08EA">
        <w:rPr>
          <w:rFonts w:hint="eastAsia"/>
        </w:rPr>
        <w:t>字内）</w:t>
      </w:r>
    </w:p>
    <w:p w:rsidR="00EC08EA" w:rsidRDefault="00EC08EA" w:rsidP="00603AB5">
      <w:pPr>
        <w:spacing w:line="360" w:lineRule="auto"/>
        <w:ind w:firstLineChars="150" w:firstLine="315"/>
      </w:pPr>
      <w:r w:rsidRPr="005205C2">
        <w:rPr>
          <w:rFonts w:hint="eastAsia"/>
        </w:rPr>
        <w:t>担任本院心脏手术的体外循环工作以及</w:t>
      </w:r>
      <w:r w:rsidRPr="005205C2">
        <w:t>体外生命支持（</w:t>
      </w:r>
      <w:r w:rsidRPr="005205C2">
        <w:rPr>
          <w:rFonts w:hint="eastAsia"/>
        </w:rPr>
        <w:t>ECMO</w:t>
      </w:r>
      <w:r w:rsidRPr="005205C2">
        <w:t>）</w:t>
      </w:r>
      <w:r w:rsidRPr="005205C2">
        <w:rPr>
          <w:rFonts w:hint="eastAsia"/>
        </w:rPr>
        <w:t>工作</w:t>
      </w:r>
      <w:r w:rsidRPr="005205C2">
        <w:rPr>
          <w:rFonts w:hint="eastAsia"/>
        </w:rPr>
        <w:t>10</w:t>
      </w:r>
      <w:r w:rsidRPr="005205C2">
        <w:rPr>
          <w:rFonts w:hint="eastAsia"/>
        </w:rPr>
        <w:t>年</w:t>
      </w:r>
      <w:r>
        <w:rPr>
          <w:rFonts w:hint="eastAsia"/>
        </w:rPr>
        <w:t>。</w:t>
      </w:r>
      <w:r w:rsidRPr="005205C2">
        <w:rPr>
          <w:rFonts w:hint="eastAsia"/>
        </w:rPr>
        <w:t>个人参与本院</w:t>
      </w:r>
      <w:r w:rsidRPr="005205C2">
        <w:rPr>
          <w:rFonts w:hint="eastAsia"/>
        </w:rPr>
        <w:t>ECMO</w:t>
      </w:r>
      <w:r w:rsidRPr="005205C2">
        <w:rPr>
          <w:rFonts w:hint="eastAsia"/>
        </w:rPr>
        <w:t>病人的设备运行和临床管理工作，</w:t>
      </w:r>
      <w:r>
        <w:rPr>
          <w:rFonts w:hint="eastAsia"/>
        </w:rPr>
        <w:t>独立参与危重症病人的</w:t>
      </w:r>
      <w:r>
        <w:rPr>
          <w:rFonts w:hint="eastAsia"/>
        </w:rPr>
        <w:t>ECMO</w:t>
      </w:r>
      <w:r>
        <w:rPr>
          <w:rFonts w:hint="eastAsia"/>
        </w:rPr>
        <w:t>急诊建立工作，</w:t>
      </w:r>
      <w:r w:rsidRPr="005205C2">
        <w:rPr>
          <w:rFonts w:hint="eastAsia"/>
        </w:rPr>
        <w:t>对</w:t>
      </w:r>
      <w:r>
        <w:rPr>
          <w:rFonts w:hint="eastAsia"/>
        </w:rPr>
        <w:t>儿童暴发性心肌炎，急性呼吸</w:t>
      </w:r>
      <w:proofErr w:type="gramStart"/>
      <w:r>
        <w:rPr>
          <w:rFonts w:hint="eastAsia"/>
        </w:rPr>
        <w:t>窘迫症合症</w:t>
      </w:r>
      <w:proofErr w:type="gramEnd"/>
      <w:r>
        <w:rPr>
          <w:rFonts w:hint="eastAsia"/>
        </w:rPr>
        <w:t>、心脏术后心源性休克等</w:t>
      </w:r>
      <w:r w:rsidRPr="005205C2">
        <w:rPr>
          <w:rFonts w:hint="eastAsia"/>
        </w:rPr>
        <w:t>呼吸、循环衰竭</w:t>
      </w:r>
      <w:r w:rsidRPr="005205C2">
        <w:t>等</w:t>
      </w:r>
      <w:r w:rsidRPr="005205C2">
        <w:rPr>
          <w:rFonts w:hint="eastAsia"/>
        </w:rPr>
        <w:t>重危病人管理具有丰富的临床经验</w:t>
      </w:r>
      <w:r>
        <w:rPr>
          <w:rFonts w:hint="eastAsia"/>
        </w:rPr>
        <w:t>；在新生儿</w:t>
      </w:r>
      <w:r>
        <w:rPr>
          <w:rFonts w:hint="eastAsia"/>
        </w:rPr>
        <w:t>ECMO</w:t>
      </w:r>
      <w:r>
        <w:rPr>
          <w:rFonts w:hint="eastAsia"/>
        </w:rPr>
        <w:t>方面，对重症膈疝、持续性肺动脉高压等重危病人</w:t>
      </w:r>
      <w:r>
        <w:rPr>
          <w:rFonts w:hint="eastAsia"/>
        </w:rPr>
        <w:t>ECMO</w:t>
      </w:r>
      <w:r>
        <w:rPr>
          <w:rFonts w:hint="eastAsia"/>
        </w:rPr>
        <w:t>救治有深厚积累；</w:t>
      </w:r>
      <w:r w:rsidRPr="00581B12">
        <w:rPr>
          <w:rFonts w:hint="eastAsia"/>
        </w:rPr>
        <w:t>大幅提高</w:t>
      </w:r>
      <w:r>
        <w:rPr>
          <w:rFonts w:hint="eastAsia"/>
        </w:rPr>
        <w:t>了</w:t>
      </w:r>
      <w:r w:rsidRPr="00581B12">
        <w:rPr>
          <w:rFonts w:hint="eastAsia"/>
        </w:rPr>
        <w:t>危急重症病患儿</w:t>
      </w:r>
      <w:r>
        <w:rPr>
          <w:rFonts w:hint="eastAsia"/>
        </w:rPr>
        <w:t>生存率，</w:t>
      </w:r>
      <w:r w:rsidRPr="00581B12">
        <w:rPr>
          <w:rFonts w:hint="eastAsia"/>
        </w:rPr>
        <w:t>降低新生儿死亡率</w:t>
      </w:r>
      <w:r>
        <w:rPr>
          <w:rFonts w:hint="eastAsia"/>
        </w:rPr>
        <w:t>。目前所在团队</w:t>
      </w:r>
      <w:r w:rsidRPr="005205C2">
        <w:rPr>
          <w:rFonts w:hint="eastAsia"/>
        </w:rPr>
        <w:t>各病种抢救存活率均高于国内儿童医院平均水平</w:t>
      </w:r>
      <w:r>
        <w:rPr>
          <w:rFonts w:hint="eastAsia"/>
        </w:rPr>
        <w:t>，接近国际水平</w:t>
      </w:r>
      <w:r w:rsidRPr="005205C2">
        <w:rPr>
          <w:rFonts w:hint="eastAsia"/>
        </w:rPr>
        <w:t>。</w:t>
      </w:r>
      <w:r>
        <w:rPr>
          <w:rFonts w:hint="eastAsia"/>
        </w:rPr>
        <w:t>作为骨干参与心脏手术</w:t>
      </w:r>
      <w:proofErr w:type="gramStart"/>
      <w:r>
        <w:rPr>
          <w:rFonts w:hint="eastAsia"/>
        </w:rPr>
        <w:t>围术期贫血</w:t>
      </w:r>
      <w:proofErr w:type="gramEnd"/>
      <w:r>
        <w:rPr>
          <w:rFonts w:hint="eastAsia"/>
        </w:rPr>
        <w:t>管理，显著减少了医院用血量。</w:t>
      </w:r>
      <w:r w:rsidRPr="00581B12">
        <w:rPr>
          <w:rFonts w:hint="eastAsia"/>
        </w:rPr>
        <w:t>任现职以来无医疗事故，无医疗纠纷，无误诊投诉。</w:t>
      </w:r>
    </w:p>
    <w:p w:rsidR="00EC08EA" w:rsidRDefault="00EC08EA">
      <w:pPr>
        <w:widowControl/>
        <w:jc w:val="left"/>
      </w:pPr>
      <w:r>
        <w:br w:type="page"/>
      </w:r>
    </w:p>
    <w:p w:rsidR="00BF5B86" w:rsidRPr="00EC08EA" w:rsidRDefault="00BF5B86" w:rsidP="00603AB5">
      <w:pPr>
        <w:spacing w:line="360" w:lineRule="auto"/>
        <w:ind w:firstLineChars="150" w:firstLine="315"/>
        <w:rPr>
          <w:color w:val="FF0000"/>
        </w:rPr>
      </w:pPr>
    </w:p>
    <w:p w:rsidR="00603AB5" w:rsidRDefault="00603AB5" w:rsidP="00603AB5">
      <w:pPr>
        <w:spacing w:line="360" w:lineRule="auto"/>
        <w:ind w:firstLineChars="150" w:firstLine="316"/>
        <w:rPr>
          <w:b/>
        </w:rPr>
      </w:pPr>
    </w:p>
    <w:p w:rsidR="00203B3A" w:rsidRDefault="00203B3A">
      <w:r>
        <w:rPr>
          <w:rFonts w:hint="eastAsia"/>
          <w:b/>
        </w:rPr>
        <w:t>七、其他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203B3A" w:rsidRPr="00761A87" w:rsidRDefault="00203B3A"/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Default="00203B3A" w:rsidP="00043EB4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rPr>
          <w:b/>
          <w:bCs/>
        </w:rPr>
      </w:pPr>
      <w:r>
        <w:rPr>
          <w:rFonts w:hint="eastAsia"/>
          <w:b/>
          <w:bCs/>
        </w:rPr>
        <w:t>单位推荐意见：负责人签字：</w:t>
      </w:r>
    </w:p>
    <w:p w:rsidR="00203B3A" w:rsidRDefault="00203B3A"/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FCE" w:rsidRDefault="00422FCE" w:rsidP="008974F3">
      <w:r>
        <w:separator/>
      </w:r>
    </w:p>
  </w:endnote>
  <w:endnote w:type="continuationSeparator" w:id="0">
    <w:p w:rsidR="00422FCE" w:rsidRDefault="00422FCE" w:rsidP="00897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FCE" w:rsidRDefault="00422FCE" w:rsidP="008974F3">
      <w:r>
        <w:separator/>
      </w:r>
    </w:p>
  </w:footnote>
  <w:footnote w:type="continuationSeparator" w:id="0">
    <w:p w:rsidR="00422FCE" w:rsidRDefault="00422FCE" w:rsidP="00897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yNDYxsDQ2NjQwsTS3NDZT0lEKTi0uzszPAykwrQUA6eiqzCwAAAA="/>
  </w:docVars>
  <w:rsids>
    <w:rsidRoot w:val="00043EB4"/>
    <w:rsid w:val="00013E9B"/>
    <w:rsid w:val="00043EB4"/>
    <w:rsid w:val="0011750A"/>
    <w:rsid w:val="00191245"/>
    <w:rsid w:val="001A6D83"/>
    <w:rsid w:val="001D593B"/>
    <w:rsid w:val="00203B3A"/>
    <w:rsid w:val="002132C5"/>
    <w:rsid w:val="002E731F"/>
    <w:rsid w:val="002F376C"/>
    <w:rsid w:val="00343312"/>
    <w:rsid w:val="003650FE"/>
    <w:rsid w:val="003E0F48"/>
    <w:rsid w:val="00422FCE"/>
    <w:rsid w:val="00440AE9"/>
    <w:rsid w:val="00467078"/>
    <w:rsid w:val="004C17F6"/>
    <w:rsid w:val="005205C2"/>
    <w:rsid w:val="005707C0"/>
    <w:rsid w:val="005F5FF1"/>
    <w:rsid w:val="006009EE"/>
    <w:rsid w:val="00603AB5"/>
    <w:rsid w:val="006946C0"/>
    <w:rsid w:val="006C52EE"/>
    <w:rsid w:val="006D1373"/>
    <w:rsid w:val="006D7385"/>
    <w:rsid w:val="00717066"/>
    <w:rsid w:val="00761A87"/>
    <w:rsid w:val="00793156"/>
    <w:rsid w:val="00793A53"/>
    <w:rsid w:val="008439D9"/>
    <w:rsid w:val="008628CE"/>
    <w:rsid w:val="008974F3"/>
    <w:rsid w:val="008A141A"/>
    <w:rsid w:val="008F3577"/>
    <w:rsid w:val="00953DD4"/>
    <w:rsid w:val="009A08A3"/>
    <w:rsid w:val="009A74B7"/>
    <w:rsid w:val="009C754B"/>
    <w:rsid w:val="009F116F"/>
    <w:rsid w:val="00A32AFD"/>
    <w:rsid w:val="00A44927"/>
    <w:rsid w:val="00A76985"/>
    <w:rsid w:val="00A862B8"/>
    <w:rsid w:val="00AA2322"/>
    <w:rsid w:val="00B275A5"/>
    <w:rsid w:val="00B464C4"/>
    <w:rsid w:val="00BA0AED"/>
    <w:rsid w:val="00BB18D7"/>
    <w:rsid w:val="00BC0B56"/>
    <w:rsid w:val="00BC4031"/>
    <w:rsid w:val="00BD2E43"/>
    <w:rsid w:val="00BF5B86"/>
    <w:rsid w:val="00CA5DA9"/>
    <w:rsid w:val="00CB1202"/>
    <w:rsid w:val="00D32A8A"/>
    <w:rsid w:val="00D42DC5"/>
    <w:rsid w:val="00DA16B8"/>
    <w:rsid w:val="00DE6C93"/>
    <w:rsid w:val="00E02D63"/>
    <w:rsid w:val="00E128A0"/>
    <w:rsid w:val="00E30A20"/>
    <w:rsid w:val="00EC08EA"/>
    <w:rsid w:val="00F6255E"/>
    <w:rsid w:val="00FA1EEE"/>
    <w:rsid w:val="00FA54B5"/>
    <w:rsid w:val="00FE1F4B"/>
    <w:rsid w:val="00FF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897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74F3"/>
    <w:rPr>
      <w:kern w:val="2"/>
      <w:sz w:val="18"/>
      <w:szCs w:val="18"/>
    </w:rPr>
  </w:style>
  <w:style w:type="paragraph" w:styleId="a5">
    <w:name w:val="footer"/>
    <w:basedOn w:val="a"/>
    <w:link w:val="Char0"/>
    <w:rsid w:val="00897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74F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317</Words>
  <Characters>1810</Characters>
  <Application>Microsoft Office Word</Application>
  <DocSecurity>0</DocSecurity>
  <Lines>15</Lines>
  <Paragraphs>4</Paragraphs>
  <ScaleCrop>false</ScaleCrop>
  <Company>人事部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吴鹏</cp:lastModifiedBy>
  <cp:revision>25</cp:revision>
  <cp:lastPrinted>2011-06-09T06:21:00Z</cp:lastPrinted>
  <dcterms:created xsi:type="dcterms:W3CDTF">2019-09-16T02:13:00Z</dcterms:created>
  <dcterms:modified xsi:type="dcterms:W3CDTF">2019-10-07T08:10:00Z</dcterms:modified>
</cp:coreProperties>
</file>