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9428A" w14:textId="77777777" w:rsidR="00D50751" w:rsidRPr="00D50751" w:rsidRDefault="00D50751" w:rsidP="00D50751">
      <w:pPr>
        <w:pStyle w:val="a8"/>
        <w:jc w:val="center"/>
        <w:rPr>
          <w:rFonts w:ascii="微软雅黑" w:eastAsia="微软雅黑" w:hAnsi="微软雅黑"/>
          <w:b/>
          <w:sz w:val="44"/>
          <w:szCs w:val="44"/>
        </w:rPr>
      </w:pPr>
      <w:r w:rsidRPr="00D50751">
        <w:rPr>
          <w:rFonts w:ascii="微软雅黑" w:eastAsia="微软雅黑" w:hAnsi="微软雅黑" w:cs="仿宋" w:hint="eastAsia"/>
          <w:b/>
          <w:color w:val="000000"/>
          <w:sz w:val="44"/>
          <w:szCs w:val="44"/>
        </w:rPr>
        <w:t>浙江大学-多伦多大学精准医学人才培养项目实施办法</w:t>
      </w:r>
    </w:p>
    <w:p w14:paraId="12579C72" w14:textId="56F333C8" w:rsidR="00021587" w:rsidRPr="00021587" w:rsidRDefault="00021587" w:rsidP="00021587">
      <w:pPr>
        <w:rPr>
          <w:rFonts w:ascii="΢ȭхڢ,  ˎ̥ ,  ڌ墬 ̥" w:eastAsia="΢ȭхڢ,  ˎ̥ ,  ڌ墬 ̥" w:hAnsi="宋体" w:cs="宋体"/>
          <w:color w:val="444444"/>
          <w:kern w:val="0"/>
          <w:sz w:val="18"/>
          <w:szCs w:val="18"/>
        </w:rPr>
      </w:pPr>
    </w:p>
    <w:p w14:paraId="461983BA" w14:textId="77777777" w:rsidR="00021587" w:rsidRPr="00021587" w:rsidRDefault="00021587" w:rsidP="00021587">
      <w:pPr>
        <w:widowControl/>
        <w:wordWrap w:val="0"/>
        <w:spacing w:beforeLines="100" w:before="312" w:afterLines="50" w:after="156" w:line="540" w:lineRule="exact"/>
        <w:jc w:val="center"/>
        <w:rPr>
          <w:rFonts w:ascii="΢ȭхڢ,  ˎ̥ ,  ڌ墬 ̥" w:eastAsia="΢ȭхڢ,  ˎ̥ ,  ڌ墬 ̥" w:hAnsi="宋体" w:cs="宋体"/>
          <w:color w:val="444444"/>
          <w:kern w:val="0"/>
          <w:sz w:val="18"/>
          <w:szCs w:val="18"/>
        </w:rPr>
      </w:pPr>
      <w:r w:rsidRPr="00021587">
        <w:rPr>
          <w:rFonts w:ascii="黑体" w:eastAsia="黑体" w:hAnsi="宋体" w:cs="宋体" w:hint="eastAsia"/>
          <w:color w:val="444444"/>
          <w:kern w:val="0"/>
          <w:sz w:val="30"/>
          <w:szCs w:val="30"/>
        </w:rPr>
        <w:t>第一章  总  则</w:t>
      </w:r>
    </w:p>
    <w:p w14:paraId="5BDF46E4" w14:textId="63C942F9" w:rsidR="00021587" w:rsidRPr="00BB32A0" w:rsidRDefault="00021587" w:rsidP="00021587">
      <w:pPr>
        <w:widowControl/>
        <w:wordWrap w:val="0"/>
        <w:adjustRightInd w:val="0"/>
        <w:spacing w:line="540" w:lineRule="exact"/>
        <w:ind w:firstLineChars="196" w:firstLine="588"/>
        <w:jc w:val="left"/>
        <w:rPr>
          <w:rFonts w:ascii="Times New Roman" w:eastAsia="仿宋_GB2312" w:hAnsi="宋体" w:cs="宋体"/>
          <w:color w:val="444444"/>
          <w:kern w:val="0"/>
          <w:sz w:val="30"/>
          <w:szCs w:val="30"/>
        </w:rPr>
      </w:pPr>
      <w:r w:rsidRPr="00BB32A0">
        <w:rPr>
          <w:rFonts w:ascii="Times New Roman" w:eastAsia="仿宋_GB2312" w:hAnsi="宋体" w:cs="宋体" w:hint="eastAsia"/>
          <w:color w:val="444444"/>
          <w:kern w:val="0"/>
          <w:sz w:val="30"/>
          <w:szCs w:val="30"/>
        </w:rPr>
        <w:t>第一条</w:t>
      </w:r>
      <w:r w:rsidRPr="00BB32A0">
        <w:rPr>
          <w:rFonts w:ascii="Times New Roman" w:eastAsia="仿宋_GB2312" w:hAnsi="宋体" w:cs="宋体" w:hint="eastAsia"/>
          <w:color w:val="444444"/>
          <w:kern w:val="0"/>
          <w:sz w:val="30"/>
          <w:szCs w:val="30"/>
        </w:rPr>
        <w:t xml:space="preserve">  </w:t>
      </w:r>
      <w:r w:rsidRPr="00021587">
        <w:rPr>
          <w:rFonts w:ascii="Times New Roman" w:eastAsia="仿宋_GB2312" w:hAnsi="宋体" w:cs="宋体" w:hint="eastAsia"/>
          <w:color w:val="444444"/>
          <w:kern w:val="0"/>
          <w:sz w:val="30"/>
          <w:szCs w:val="30"/>
        </w:rPr>
        <w:t>为推进</w:t>
      </w:r>
      <w:proofErr w:type="gramStart"/>
      <w:r w:rsidR="000502CA">
        <w:rPr>
          <w:rFonts w:ascii="Times New Roman" w:eastAsia="仿宋_GB2312" w:hAnsi="宋体" w:cs="宋体" w:hint="eastAsia"/>
          <w:color w:val="444444"/>
          <w:kern w:val="0"/>
          <w:sz w:val="30"/>
          <w:szCs w:val="30"/>
        </w:rPr>
        <w:t>学</w:t>
      </w:r>
      <w:r w:rsidR="006B632A">
        <w:rPr>
          <w:rFonts w:ascii="Times New Roman" w:eastAsia="仿宋_GB2312" w:hAnsi="宋体" w:cs="宋体" w:hint="eastAsia"/>
          <w:color w:val="444444"/>
          <w:kern w:val="0"/>
          <w:sz w:val="30"/>
          <w:szCs w:val="30"/>
        </w:rPr>
        <w:t>院</w:t>
      </w:r>
      <w:r w:rsidR="000502CA">
        <w:rPr>
          <w:rFonts w:ascii="Times New Roman" w:eastAsia="仿宋_GB2312" w:hAnsi="宋体" w:cs="宋体" w:hint="eastAsia"/>
          <w:color w:val="444444"/>
          <w:kern w:val="0"/>
          <w:sz w:val="30"/>
          <w:szCs w:val="30"/>
        </w:rPr>
        <w:t>双</w:t>
      </w:r>
      <w:proofErr w:type="gramEnd"/>
      <w:r w:rsidR="000502CA">
        <w:rPr>
          <w:rFonts w:ascii="Times New Roman" w:eastAsia="仿宋_GB2312" w:hAnsi="宋体" w:cs="宋体" w:hint="eastAsia"/>
          <w:color w:val="444444"/>
          <w:kern w:val="0"/>
          <w:sz w:val="30"/>
          <w:szCs w:val="30"/>
        </w:rPr>
        <w:t>一流建设，</w:t>
      </w:r>
      <w:r w:rsidRPr="00021587">
        <w:rPr>
          <w:rFonts w:ascii="Times New Roman" w:eastAsia="仿宋_GB2312" w:hAnsi="宋体" w:cs="宋体" w:hint="eastAsia"/>
          <w:color w:val="444444"/>
          <w:kern w:val="0"/>
          <w:sz w:val="30"/>
          <w:szCs w:val="30"/>
        </w:rPr>
        <w:t>与</w:t>
      </w:r>
      <w:r w:rsidR="00E9054C">
        <w:rPr>
          <w:rFonts w:ascii="Times New Roman" w:eastAsia="仿宋_GB2312" w:hAnsi="宋体" w:cs="宋体" w:hint="eastAsia"/>
          <w:color w:val="444444"/>
          <w:kern w:val="0"/>
          <w:sz w:val="30"/>
          <w:szCs w:val="30"/>
        </w:rPr>
        <w:t>多伦多</w:t>
      </w:r>
      <w:r w:rsidRPr="00021587">
        <w:rPr>
          <w:rFonts w:ascii="Times New Roman" w:eastAsia="仿宋_GB2312" w:hAnsi="宋体" w:cs="宋体" w:hint="eastAsia"/>
          <w:color w:val="444444"/>
          <w:kern w:val="0"/>
          <w:sz w:val="30"/>
          <w:szCs w:val="30"/>
        </w:rPr>
        <w:t>大学开展战略性、实质性合作，搭建重大科技创新平台，</w:t>
      </w:r>
      <w:r w:rsidR="000502CA" w:rsidRPr="000502CA">
        <w:rPr>
          <w:rFonts w:ascii="Times New Roman" w:eastAsia="仿宋_GB2312" w:hAnsi="宋体" w:cs="宋体" w:hint="eastAsia"/>
          <w:color w:val="444444"/>
          <w:kern w:val="0"/>
          <w:sz w:val="30"/>
          <w:szCs w:val="30"/>
        </w:rPr>
        <w:t>推动精准医学发展，</w:t>
      </w:r>
      <w:r w:rsidRPr="00021587">
        <w:rPr>
          <w:rFonts w:ascii="Times New Roman" w:eastAsia="仿宋_GB2312" w:hAnsi="宋体" w:cs="宋体" w:hint="eastAsia"/>
          <w:color w:val="444444"/>
          <w:kern w:val="0"/>
          <w:sz w:val="30"/>
          <w:szCs w:val="30"/>
        </w:rPr>
        <w:t>利用</w:t>
      </w:r>
      <w:r w:rsidR="006B632A">
        <w:rPr>
          <w:rFonts w:ascii="Times New Roman" w:eastAsia="仿宋_GB2312" w:hAnsi="宋体" w:cs="宋体" w:hint="eastAsia"/>
          <w:color w:val="444444"/>
          <w:kern w:val="0"/>
          <w:sz w:val="30"/>
          <w:szCs w:val="30"/>
        </w:rPr>
        <w:t>双方</w:t>
      </w:r>
      <w:r w:rsidRPr="00021587">
        <w:rPr>
          <w:rFonts w:ascii="Times New Roman" w:eastAsia="仿宋_GB2312" w:hAnsi="宋体" w:cs="宋体" w:hint="eastAsia"/>
          <w:color w:val="444444"/>
          <w:kern w:val="0"/>
          <w:sz w:val="30"/>
          <w:szCs w:val="30"/>
        </w:rPr>
        <w:t>科技与教育优质资源，联合培养能够掌握世界科技发展前沿，具有</w:t>
      </w:r>
      <w:r w:rsidR="000502CA" w:rsidRPr="000502CA">
        <w:rPr>
          <w:rFonts w:ascii="Times New Roman" w:eastAsia="仿宋_GB2312" w:hAnsi="宋体" w:cs="宋体" w:hint="eastAsia"/>
          <w:color w:val="444444"/>
          <w:kern w:val="0"/>
          <w:sz w:val="30"/>
          <w:szCs w:val="30"/>
        </w:rPr>
        <w:t>多学科交叉融合能力、</w:t>
      </w:r>
      <w:r w:rsidRPr="00021587">
        <w:rPr>
          <w:rFonts w:ascii="Times New Roman" w:eastAsia="仿宋_GB2312" w:hAnsi="宋体" w:cs="宋体" w:hint="eastAsia"/>
          <w:color w:val="444444"/>
          <w:kern w:val="0"/>
          <w:sz w:val="30"/>
          <w:szCs w:val="30"/>
        </w:rPr>
        <w:t>科技创新能力和国际视野的高层次拔尖创新</w:t>
      </w:r>
      <w:r w:rsidR="000502CA">
        <w:rPr>
          <w:rFonts w:ascii="Times New Roman" w:eastAsia="仿宋_GB2312" w:hAnsi="宋体" w:cs="宋体" w:hint="eastAsia"/>
          <w:color w:val="444444"/>
          <w:kern w:val="0"/>
          <w:sz w:val="30"/>
          <w:szCs w:val="30"/>
        </w:rPr>
        <w:t>医学</w:t>
      </w:r>
      <w:r w:rsidRPr="00021587">
        <w:rPr>
          <w:rFonts w:ascii="Times New Roman" w:eastAsia="仿宋_GB2312" w:hAnsi="宋体" w:cs="宋体" w:hint="eastAsia"/>
          <w:color w:val="444444"/>
          <w:kern w:val="0"/>
          <w:sz w:val="30"/>
          <w:szCs w:val="30"/>
        </w:rPr>
        <w:t>人才，特设立专项经费，资助研究生</w:t>
      </w:r>
      <w:r w:rsidR="000502CA">
        <w:rPr>
          <w:rFonts w:ascii="Times New Roman" w:eastAsia="仿宋_GB2312" w:hAnsi="宋体" w:cs="宋体" w:hint="eastAsia"/>
          <w:color w:val="444444"/>
          <w:kern w:val="0"/>
          <w:sz w:val="30"/>
          <w:szCs w:val="30"/>
        </w:rPr>
        <w:t>和教师</w:t>
      </w:r>
      <w:r w:rsidRPr="00021587">
        <w:rPr>
          <w:rFonts w:ascii="Times New Roman" w:eastAsia="仿宋_GB2312" w:hAnsi="宋体" w:cs="宋体" w:hint="eastAsia"/>
          <w:color w:val="444444"/>
          <w:kern w:val="0"/>
          <w:sz w:val="30"/>
          <w:szCs w:val="30"/>
        </w:rPr>
        <w:t>开展国际合作研究与交流项目，并制定本实施办法。</w:t>
      </w:r>
    </w:p>
    <w:p w14:paraId="3EF0C2F4" w14:textId="489D6BD1" w:rsidR="00435829" w:rsidRPr="00BB32A0" w:rsidRDefault="00581C6C" w:rsidP="00581C6C">
      <w:pPr>
        <w:widowControl/>
        <w:wordWrap w:val="0"/>
        <w:adjustRightInd w:val="0"/>
        <w:spacing w:line="540" w:lineRule="exact"/>
        <w:jc w:val="left"/>
        <w:rPr>
          <w:rFonts w:ascii="Times New Roman" w:eastAsia="仿宋_GB2312" w:hAnsi="宋体" w:cs="宋体" w:hint="eastAsia"/>
          <w:color w:val="444444"/>
          <w:kern w:val="0"/>
          <w:sz w:val="30"/>
          <w:szCs w:val="30"/>
        </w:rPr>
      </w:pPr>
      <w:r w:rsidRPr="00BB32A0">
        <w:rPr>
          <w:rFonts w:ascii="Times New Roman" w:eastAsia="仿宋_GB2312" w:hAnsi="宋体" w:cs="宋体" w:hint="eastAsia"/>
          <w:color w:val="444444"/>
          <w:kern w:val="0"/>
          <w:sz w:val="30"/>
          <w:szCs w:val="30"/>
        </w:rPr>
        <w:t xml:space="preserve"> </w:t>
      </w:r>
      <w:r w:rsidRPr="00BB32A0">
        <w:rPr>
          <w:rFonts w:ascii="Times New Roman" w:eastAsia="仿宋_GB2312" w:hAnsi="宋体" w:cs="宋体"/>
          <w:color w:val="444444"/>
          <w:kern w:val="0"/>
          <w:sz w:val="30"/>
          <w:szCs w:val="30"/>
        </w:rPr>
        <w:t xml:space="preserve">    </w:t>
      </w:r>
    </w:p>
    <w:p w14:paraId="1FAF8E3E" w14:textId="77777777" w:rsidR="00021587" w:rsidRPr="00BB32A0" w:rsidRDefault="00021587" w:rsidP="00021587">
      <w:pPr>
        <w:widowControl/>
        <w:wordWrap w:val="0"/>
        <w:spacing w:beforeLines="100" w:before="312" w:afterLines="50" w:after="156" w:line="540" w:lineRule="exact"/>
        <w:jc w:val="center"/>
        <w:rPr>
          <w:rFonts w:ascii="Times New Roman" w:eastAsia="仿宋_GB2312" w:hAnsi="宋体" w:cs="宋体"/>
          <w:color w:val="444444"/>
          <w:kern w:val="0"/>
          <w:sz w:val="30"/>
          <w:szCs w:val="30"/>
        </w:rPr>
      </w:pPr>
      <w:r w:rsidRPr="00BB32A0">
        <w:rPr>
          <w:rFonts w:ascii="Times New Roman" w:eastAsia="仿宋_GB2312" w:hAnsi="宋体" w:cs="宋体" w:hint="eastAsia"/>
          <w:color w:val="444444"/>
          <w:kern w:val="0"/>
          <w:sz w:val="30"/>
          <w:szCs w:val="30"/>
        </w:rPr>
        <w:t>第二章</w:t>
      </w:r>
      <w:r w:rsidRPr="00BB32A0">
        <w:rPr>
          <w:rFonts w:ascii="Times New Roman" w:eastAsia="仿宋_GB2312" w:hAnsi="宋体" w:cs="宋体" w:hint="eastAsia"/>
          <w:color w:val="444444"/>
          <w:kern w:val="0"/>
          <w:sz w:val="30"/>
          <w:szCs w:val="30"/>
        </w:rPr>
        <w:t xml:space="preserve">   </w:t>
      </w:r>
      <w:r w:rsidRPr="00BB32A0">
        <w:rPr>
          <w:rFonts w:ascii="Times New Roman" w:eastAsia="仿宋_GB2312" w:hAnsi="宋体" w:cs="宋体" w:hint="eastAsia"/>
          <w:color w:val="444444"/>
          <w:kern w:val="0"/>
          <w:sz w:val="30"/>
          <w:szCs w:val="30"/>
        </w:rPr>
        <w:t>选派原则与选派计划</w:t>
      </w:r>
    </w:p>
    <w:p w14:paraId="2CF0AC34" w14:textId="4E9C8860" w:rsidR="00021587" w:rsidRPr="00BB32A0" w:rsidRDefault="00021587" w:rsidP="00021587">
      <w:pPr>
        <w:widowControl/>
        <w:wordWrap w:val="0"/>
        <w:spacing w:line="540" w:lineRule="exact"/>
        <w:ind w:firstLineChars="196" w:firstLine="588"/>
        <w:jc w:val="left"/>
        <w:rPr>
          <w:rFonts w:ascii="Times New Roman" w:eastAsia="仿宋_GB2312" w:hAnsi="宋体" w:cs="宋体"/>
          <w:color w:val="444444"/>
          <w:kern w:val="0"/>
          <w:sz w:val="30"/>
          <w:szCs w:val="30"/>
        </w:rPr>
      </w:pPr>
      <w:r w:rsidRPr="00BB32A0">
        <w:rPr>
          <w:rFonts w:ascii="Times New Roman" w:eastAsia="仿宋_GB2312" w:hAnsi="宋体" w:cs="宋体" w:hint="eastAsia"/>
          <w:color w:val="444444"/>
          <w:kern w:val="0"/>
          <w:sz w:val="30"/>
          <w:szCs w:val="30"/>
        </w:rPr>
        <w:t>第二条</w:t>
      </w:r>
      <w:r w:rsidRPr="00BB32A0">
        <w:rPr>
          <w:rFonts w:ascii="Times New Roman" w:eastAsia="仿宋_GB2312" w:hAnsi="宋体" w:cs="宋体" w:hint="eastAsia"/>
          <w:color w:val="444444"/>
          <w:kern w:val="0"/>
          <w:sz w:val="30"/>
          <w:szCs w:val="30"/>
        </w:rPr>
        <w:t xml:space="preserve">  </w:t>
      </w:r>
      <w:r w:rsidRPr="00021587">
        <w:rPr>
          <w:rFonts w:ascii="Times New Roman" w:eastAsia="仿宋_GB2312" w:hAnsi="宋体" w:cs="宋体" w:hint="eastAsia"/>
          <w:color w:val="444444"/>
          <w:kern w:val="0"/>
          <w:sz w:val="30"/>
          <w:szCs w:val="30"/>
        </w:rPr>
        <w:t>紧密配合</w:t>
      </w:r>
      <w:r w:rsidR="00E9054C">
        <w:rPr>
          <w:rFonts w:ascii="Times New Roman" w:eastAsia="仿宋_GB2312" w:hAnsi="宋体" w:cs="宋体" w:hint="eastAsia"/>
          <w:color w:val="444444"/>
          <w:kern w:val="0"/>
          <w:sz w:val="30"/>
          <w:szCs w:val="30"/>
        </w:rPr>
        <w:t>学院</w:t>
      </w:r>
      <w:r w:rsidRPr="00021587">
        <w:rPr>
          <w:rFonts w:ascii="Times New Roman" w:eastAsia="仿宋_GB2312" w:hAnsi="宋体" w:cs="宋体" w:hint="eastAsia"/>
          <w:color w:val="444444"/>
          <w:kern w:val="0"/>
          <w:sz w:val="30"/>
          <w:szCs w:val="30"/>
        </w:rPr>
        <w:t>人才培养目标和学科建设规划，</w:t>
      </w:r>
      <w:r w:rsidR="00803C57" w:rsidRPr="00021587">
        <w:rPr>
          <w:rFonts w:ascii="Times New Roman" w:eastAsia="仿宋_GB2312" w:hAnsi="宋体" w:cs="宋体" w:hint="eastAsia"/>
          <w:color w:val="444444"/>
          <w:kern w:val="0"/>
          <w:sz w:val="30"/>
          <w:szCs w:val="30"/>
        </w:rPr>
        <w:t>主要依托学校、</w:t>
      </w:r>
      <w:r w:rsidR="00803C57">
        <w:rPr>
          <w:rFonts w:ascii="Times New Roman" w:eastAsia="仿宋_GB2312" w:hAnsi="宋体" w:cs="宋体" w:hint="eastAsia"/>
          <w:color w:val="444444"/>
          <w:kern w:val="0"/>
          <w:sz w:val="30"/>
          <w:szCs w:val="30"/>
        </w:rPr>
        <w:t>学院</w:t>
      </w:r>
      <w:r w:rsidR="00803C57" w:rsidRPr="00021587">
        <w:rPr>
          <w:rFonts w:ascii="Times New Roman" w:eastAsia="仿宋_GB2312" w:hAnsi="宋体" w:cs="宋体" w:hint="eastAsia"/>
          <w:color w:val="444444"/>
          <w:kern w:val="0"/>
          <w:sz w:val="30"/>
          <w:szCs w:val="30"/>
        </w:rPr>
        <w:t>及博士生导师与</w:t>
      </w:r>
      <w:r w:rsidR="00803C57">
        <w:rPr>
          <w:rFonts w:ascii="Times New Roman" w:eastAsia="仿宋_GB2312" w:hAnsi="宋体" w:cs="宋体" w:hint="eastAsia"/>
          <w:color w:val="444444"/>
          <w:kern w:val="0"/>
          <w:sz w:val="30"/>
          <w:szCs w:val="30"/>
        </w:rPr>
        <w:t>多伦多大学</w:t>
      </w:r>
      <w:r w:rsidR="00803C57" w:rsidRPr="00021587">
        <w:rPr>
          <w:rFonts w:ascii="Times New Roman" w:eastAsia="仿宋_GB2312" w:hAnsi="宋体" w:cs="宋体" w:hint="eastAsia"/>
          <w:color w:val="444444"/>
          <w:kern w:val="0"/>
          <w:sz w:val="30"/>
          <w:szCs w:val="30"/>
        </w:rPr>
        <w:t>的合作渠道</w:t>
      </w:r>
      <w:r w:rsidR="00803C57">
        <w:rPr>
          <w:rFonts w:ascii="Times New Roman" w:eastAsia="仿宋_GB2312" w:hAnsi="宋体" w:cs="宋体" w:hint="eastAsia"/>
          <w:color w:val="444444"/>
          <w:kern w:val="0"/>
          <w:sz w:val="30"/>
          <w:szCs w:val="30"/>
        </w:rPr>
        <w:t>，</w:t>
      </w:r>
      <w:r w:rsidR="006B632A" w:rsidRPr="00021587">
        <w:rPr>
          <w:rFonts w:ascii="Times New Roman" w:eastAsia="仿宋_GB2312" w:hAnsi="宋体" w:cs="宋体" w:hint="eastAsia"/>
          <w:color w:val="444444"/>
          <w:kern w:val="0"/>
          <w:sz w:val="30"/>
          <w:szCs w:val="30"/>
        </w:rPr>
        <w:t>选拔优秀博士研究生</w:t>
      </w:r>
      <w:r w:rsidR="00593B47">
        <w:rPr>
          <w:rFonts w:ascii="Times New Roman" w:eastAsia="仿宋_GB2312" w:hAnsi="宋体" w:cs="宋体" w:hint="eastAsia"/>
          <w:color w:val="444444"/>
          <w:kern w:val="0"/>
          <w:sz w:val="30"/>
          <w:szCs w:val="30"/>
        </w:rPr>
        <w:t>和教师</w:t>
      </w:r>
      <w:r w:rsidR="006B632A" w:rsidRPr="00021587">
        <w:rPr>
          <w:rFonts w:ascii="Times New Roman" w:eastAsia="仿宋_GB2312" w:hAnsi="宋体" w:cs="宋体" w:hint="eastAsia"/>
          <w:color w:val="444444"/>
          <w:kern w:val="0"/>
          <w:sz w:val="30"/>
          <w:szCs w:val="30"/>
        </w:rPr>
        <w:t>，</w:t>
      </w:r>
      <w:r w:rsidRPr="00021587">
        <w:rPr>
          <w:rFonts w:ascii="Times New Roman" w:eastAsia="仿宋_GB2312" w:hAnsi="宋体" w:cs="宋体" w:hint="eastAsia"/>
          <w:color w:val="444444"/>
          <w:kern w:val="0"/>
          <w:sz w:val="30"/>
          <w:szCs w:val="30"/>
        </w:rPr>
        <w:t>派往</w:t>
      </w:r>
      <w:r w:rsidR="006B632A">
        <w:rPr>
          <w:rFonts w:ascii="Times New Roman" w:eastAsia="仿宋_GB2312" w:hAnsi="宋体" w:cs="宋体" w:hint="eastAsia"/>
          <w:color w:val="444444"/>
          <w:kern w:val="0"/>
          <w:sz w:val="30"/>
          <w:szCs w:val="30"/>
        </w:rPr>
        <w:t>多伦多大学</w:t>
      </w:r>
      <w:r w:rsidRPr="00021587">
        <w:rPr>
          <w:rFonts w:ascii="Times New Roman" w:eastAsia="仿宋_GB2312" w:hAnsi="宋体" w:cs="宋体" w:hint="eastAsia"/>
          <w:color w:val="444444"/>
          <w:kern w:val="0"/>
          <w:sz w:val="30"/>
          <w:szCs w:val="30"/>
        </w:rPr>
        <w:t>的优秀学科专业</w:t>
      </w:r>
      <w:r w:rsidR="00593B47">
        <w:rPr>
          <w:rFonts w:ascii="Times New Roman" w:eastAsia="仿宋_GB2312" w:hAnsi="宋体" w:cs="宋体" w:hint="eastAsia"/>
          <w:color w:val="444444"/>
          <w:kern w:val="0"/>
          <w:sz w:val="30"/>
          <w:szCs w:val="30"/>
        </w:rPr>
        <w:t>开展交流培养</w:t>
      </w:r>
      <w:r w:rsidRPr="00021587">
        <w:rPr>
          <w:rFonts w:ascii="Times New Roman" w:eastAsia="仿宋_GB2312" w:hAnsi="宋体" w:cs="宋体" w:hint="eastAsia"/>
          <w:color w:val="444444"/>
          <w:kern w:val="0"/>
          <w:sz w:val="30"/>
          <w:szCs w:val="30"/>
        </w:rPr>
        <w:t>。遵循</w:t>
      </w:r>
      <w:r w:rsidRPr="00BB32A0">
        <w:rPr>
          <w:rFonts w:ascii="Times New Roman" w:eastAsia="仿宋_GB2312" w:hAnsi="宋体" w:cs="宋体" w:hint="eastAsia"/>
          <w:color w:val="444444"/>
          <w:kern w:val="0"/>
          <w:sz w:val="30"/>
          <w:szCs w:val="30"/>
        </w:rPr>
        <w:t>“</w:t>
      </w:r>
      <w:r w:rsidRPr="00021587">
        <w:rPr>
          <w:rFonts w:ascii="Times New Roman" w:eastAsia="仿宋_GB2312" w:hAnsi="宋体" w:cs="宋体" w:hint="eastAsia"/>
          <w:color w:val="444444"/>
          <w:kern w:val="0"/>
          <w:sz w:val="30"/>
          <w:szCs w:val="30"/>
        </w:rPr>
        <w:t>公正、公平、公开</w:t>
      </w:r>
      <w:r w:rsidRPr="00BB32A0">
        <w:rPr>
          <w:rFonts w:ascii="Times New Roman" w:eastAsia="仿宋_GB2312" w:hAnsi="宋体" w:cs="宋体" w:hint="eastAsia"/>
          <w:color w:val="444444"/>
          <w:kern w:val="0"/>
          <w:sz w:val="30"/>
          <w:szCs w:val="30"/>
        </w:rPr>
        <w:t>”</w:t>
      </w:r>
      <w:r w:rsidRPr="00021587">
        <w:rPr>
          <w:rFonts w:ascii="Times New Roman" w:eastAsia="仿宋_GB2312" w:hAnsi="宋体" w:cs="宋体" w:hint="eastAsia"/>
          <w:color w:val="444444"/>
          <w:kern w:val="0"/>
          <w:sz w:val="30"/>
          <w:szCs w:val="30"/>
        </w:rPr>
        <w:t>的原则，采用</w:t>
      </w:r>
      <w:r w:rsidR="003311B8" w:rsidRPr="003311B8">
        <w:rPr>
          <w:rFonts w:ascii="Times New Roman" w:eastAsia="仿宋_GB2312" w:hAnsi="宋体" w:cs="宋体" w:hint="eastAsia"/>
          <w:color w:val="444444"/>
          <w:kern w:val="0"/>
          <w:sz w:val="30"/>
          <w:szCs w:val="30"/>
        </w:rPr>
        <w:t>“个人提出申请、学院、学校评审推荐、择优录取”的方式</w:t>
      </w:r>
      <w:r w:rsidRPr="00021587">
        <w:rPr>
          <w:rFonts w:ascii="Times New Roman" w:eastAsia="仿宋_GB2312" w:hAnsi="宋体" w:cs="宋体" w:hint="eastAsia"/>
          <w:color w:val="444444"/>
          <w:kern w:val="0"/>
          <w:sz w:val="30"/>
          <w:szCs w:val="30"/>
        </w:rPr>
        <w:t>进行选拔。</w:t>
      </w:r>
    </w:p>
    <w:p w14:paraId="4AD45B8F" w14:textId="30C221FE" w:rsidR="00021587" w:rsidRPr="00BB32A0" w:rsidRDefault="00021587" w:rsidP="00021587">
      <w:pPr>
        <w:widowControl/>
        <w:wordWrap w:val="0"/>
        <w:spacing w:line="540" w:lineRule="exact"/>
        <w:ind w:firstLineChars="196" w:firstLine="588"/>
        <w:jc w:val="left"/>
        <w:rPr>
          <w:rFonts w:ascii="Times New Roman" w:eastAsia="仿宋_GB2312" w:hAnsi="宋体" w:cs="宋体"/>
          <w:color w:val="444444"/>
          <w:kern w:val="0"/>
          <w:sz w:val="30"/>
          <w:szCs w:val="30"/>
        </w:rPr>
      </w:pPr>
      <w:r w:rsidRPr="00BB32A0">
        <w:rPr>
          <w:rFonts w:ascii="Times New Roman" w:eastAsia="仿宋_GB2312" w:hAnsi="宋体" w:cs="宋体" w:hint="eastAsia"/>
          <w:color w:val="444444"/>
          <w:kern w:val="0"/>
          <w:sz w:val="30"/>
          <w:szCs w:val="30"/>
        </w:rPr>
        <w:t>第三条</w:t>
      </w:r>
      <w:r w:rsidR="005129CA" w:rsidRPr="00BB32A0">
        <w:rPr>
          <w:rFonts w:ascii="Times New Roman" w:eastAsia="仿宋_GB2312" w:hAnsi="宋体" w:cs="宋体" w:hint="eastAsia"/>
          <w:color w:val="444444"/>
          <w:kern w:val="0"/>
          <w:sz w:val="30"/>
          <w:szCs w:val="30"/>
        </w:rPr>
        <w:t xml:space="preserve"> </w:t>
      </w:r>
      <w:r w:rsidRPr="00BB32A0">
        <w:rPr>
          <w:rFonts w:ascii="Times New Roman" w:eastAsia="仿宋_GB2312" w:hAnsi="宋体" w:cs="宋体" w:hint="eastAsia"/>
          <w:color w:val="444444"/>
          <w:kern w:val="0"/>
          <w:sz w:val="30"/>
          <w:szCs w:val="30"/>
        </w:rPr>
        <w:t xml:space="preserve"> </w:t>
      </w:r>
      <w:r w:rsidR="005129CA">
        <w:rPr>
          <w:rFonts w:ascii="Times New Roman" w:eastAsia="仿宋_GB2312" w:hAnsi="宋体" w:cs="宋体" w:hint="eastAsia"/>
          <w:color w:val="444444"/>
          <w:kern w:val="0"/>
          <w:sz w:val="30"/>
          <w:szCs w:val="30"/>
        </w:rPr>
        <w:t>各</w:t>
      </w:r>
      <w:r w:rsidRPr="00021587">
        <w:rPr>
          <w:rFonts w:ascii="Times New Roman" w:eastAsia="仿宋_GB2312" w:hAnsi="宋体" w:cs="宋体" w:hint="eastAsia"/>
          <w:color w:val="444444"/>
          <w:kern w:val="0"/>
          <w:sz w:val="30"/>
          <w:szCs w:val="30"/>
        </w:rPr>
        <w:t>院（系）应按照</w:t>
      </w:r>
      <w:r w:rsidRPr="00BB32A0">
        <w:rPr>
          <w:rFonts w:ascii="Times New Roman" w:eastAsia="仿宋_GB2312" w:hAnsi="宋体" w:cs="宋体" w:hint="eastAsia"/>
          <w:color w:val="444444"/>
          <w:kern w:val="0"/>
          <w:sz w:val="30"/>
          <w:szCs w:val="30"/>
        </w:rPr>
        <w:t>“</w:t>
      </w:r>
      <w:r w:rsidRPr="00021587">
        <w:rPr>
          <w:rFonts w:ascii="Times New Roman" w:eastAsia="仿宋_GB2312" w:hAnsi="宋体" w:cs="宋体" w:hint="eastAsia"/>
          <w:color w:val="444444"/>
          <w:kern w:val="0"/>
          <w:sz w:val="30"/>
          <w:szCs w:val="30"/>
        </w:rPr>
        <w:t>三个一流</w:t>
      </w:r>
      <w:r w:rsidRPr="00BB32A0">
        <w:rPr>
          <w:rFonts w:ascii="Times New Roman" w:eastAsia="仿宋_GB2312" w:hAnsi="宋体" w:cs="宋体" w:hint="eastAsia"/>
          <w:color w:val="444444"/>
          <w:kern w:val="0"/>
          <w:sz w:val="30"/>
          <w:szCs w:val="30"/>
        </w:rPr>
        <w:t>”</w:t>
      </w:r>
      <w:r w:rsidRPr="00021587">
        <w:rPr>
          <w:rFonts w:ascii="Times New Roman" w:eastAsia="仿宋_GB2312" w:hAnsi="宋体" w:cs="宋体" w:hint="eastAsia"/>
          <w:color w:val="444444"/>
          <w:kern w:val="0"/>
          <w:sz w:val="30"/>
          <w:szCs w:val="30"/>
        </w:rPr>
        <w:t>的选派原则，结合学科建设，认真做好评审推荐工作。应加强对申请人的政治素质、学习成绩、科研能力、心理素质及外语水平等的全面考核与把关。</w:t>
      </w:r>
    </w:p>
    <w:p w14:paraId="4FC95118" w14:textId="70E33440" w:rsidR="00021587" w:rsidRDefault="00021587" w:rsidP="00021587">
      <w:pPr>
        <w:widowControl/>
        <w:wordWrap w:val="0"/>
        <w:spacing w:line="540" w:lineRule="exact"/>
        <w:ind w:firstLineChars="196" w:firstLine="588"/>
        <w:jc w:val="left"/>
        <w:rPr>
          <w:rFonts w:ascii="Times New Roman" w:eastAsia="仿宋_GB2312" w:hAnsi="宋体" w:cs="宋体"/>
          <w:color w:val="444444"/>
          <w:kern w:val="0"/>
          <w:sz w:val="30"/>
          <w:szCs w:val="30"/>
        </w:rPr>
      </w:pPr>
      <w:r w:rsidRPr="00BB32A0">
        <w:rPr>
          <w:rFonts w:ascii="Times New Roman" w:eastAsia="仿宋_GB2312" w:hAnsi="宋体" w:cs="宋体" w:hint="eastAsia"/>
          <w:color w:val="444444"/>
          <w:kern w:val="0"/>
          <w:sz w:val="30"/>
          <w:szCs w:val="30"/>
        </w:rPr>
        <w:lastRenderedPageBreak/>
        <w:t>第</w:t>
      </w:r>
      <w:r w:rsidR="005129CA" w:rsidRPr="00BB32A0">
        <w:rPr>
          <w:rFonts w:ascii="Times New Roman" w:eastAsia="仿宋_GB2312" w:hAnsi="宋体" w:cs="宋体" w:hint="eastAsia"/>
          <w:color w:val="444444"/>
          <w:kern w:val="0"/>
          <w:sz w:val="30"/>
          <w:szCs w:val="30"/>
        </w:rPr>
        <w:t>四</w:t>
      </w:r>
      <w:r w:rsidRPr="00BB32A0">
        <w:rPr>
          <w:rFonts w:ascii="Times New Roman" w:eastAsia="仿宋_GB2312" w:hAnsi="宋体" w:cs="宋体" w:hint="eastAsia"/>
          <w:color w:val="444444"/>
          <w:kern w:val="0"/>
          <w:sz w:val="30"/>
          <w:szCs w:val="30"/>
        </w:rPr>
        <w:t>条</w:t>
      </w:r>
      <w:r w:rsidRPr="00BB32A0">
        <w:rPr>
          <w:rFonts w:ascii="Times New Roman" w:eastAsia="仿宋_GB2312" w:hAnsi="宋体" w:cs="宋体" w:hint="eastAsia"/>
          <w:color w:val="444444"/>
          <w:kern w:val="0"/>
          <w:sz w:val="30"/>
          <w:szCs w:val="30"/>
        </w:rPr>
        <w:t xml:space="preserve">  </w:t>
      </w:r>
      <w:r w:rsidR="004F3BB7">
        <w:rPr>
          <w:rFonts w:ascii="Times New Roman" w:eastAsia="仿宋_GB2312" w:hAnsi="宋体" w:cs="宋体" w:hint="eastAsia"/>
          <w:color w:val="444444"/>
          <w:kern w:val="0"/>
          <w:sz w:val="30"/>
          <w:szCs w:val="30"/>
        </w:rPr>
        <w:t>医学</w:t>
      </w:r>
      <w:r w:rsidRPr="00021587">
        <w:rPr>
          <w:rFonts w:ascii="Times New Roman" w:eastAsia="仿宋_GB2312" w:hAnsi="宋体" w:cs="宋体" w:hint="eastAsia"/>
          <w:color w:val="444444"/>
          <w:kern w:val="0"/>
          <w:sz w:val="30"/>
          <w:szCs w:val="30"/>
        </w:rPr>
        <w:t>院负责受理</w:t>
      </w:r>
      <w:r w:rsidR="00960A2B">
        <w:rPr>
          <w:rFonts w:ascii="Times New Roman" w:eastAsia="仿宋_GB2312" w:hAnsi="宋体" w:cs="宋体" w:hint="eastAsia"/>
          <w:color w:val="444444"/>
          <w:kern w:val="0"/>
          <w:sz w:val="30"/>
          <w:szCs w:val="30"/>
        </w:rPr>
        <w:t>各</w:t>
      </w:r>
      <w:r w:rsidRPr="00021587">
        <w:rPr>
          <w:rFonts w:ascii="Times New Roman" w:eastAsia="仿宋_GB2312" w:hAnsi="宋体" w:cs="宋体" w:hint="eastAsia"/>
          <w:color w:val="444444"/>
          <w:kern w:val="0"/>
          <w:sz w:val="30"/>
          <w:szCs w:val="30"/>
        </w:rPr>
        <w:t>院（系）推荐候选人名单、择优录取等工作；各院（系）和</w:t>
      </w:r>
      <w:r w:rsidR="00960A2B">
        <w:rPr>
          <w:rFonts w:ascii="Times New Roman" w:eastAsia="仿宋_GB2312" w:hAnsi="宋体" w:cs="宋体" w:hint="eastAsia"/>
          <w:color w:val="444444"/>
          <w:kern w:val="0"/>
          <w:sz w:val="30"/>
          <w:szCs w:val="30"/>
        </w:rPr>
        <w:t>医学</w:t>
      </w:r>
      <w:r w:rsidRPr="00021587">
        <w:rPr>
          <w:rFonts w:ascii="Times New Roman" w:eastAsia="仿宋_GB2312" w:hAnsi="宋体" w:cs="宋体" w:hint="eastAsia"/>
          <w:color w:val="444444"/>
          <w:kern w:val="0"/>
          <w:sz w:val="30"/>
          <w:szCs w:val="30"/>
        </w:rPr>
        <w:t>院协同做好派出、在外管理及回校等工作。</w:t>
      </w:r>
      <w:bookmarkStart w:id="0" w:name="_GoBack"/>
      <w:bookmarkEnd w:id="0"/>
    </w:p>
    <w:p w14:paraId="7AC4FEAA" w14:textId="1C28E0FE" w:rsidR="005129CA" w:rsidRDefault="005129CA" w:rsidP="00021587">
      <w:pPr>
        <w:widowControl/>
        <w:wordWrap w:val="0"/>
        <w:spacing w:line="540" w:lineRule="exact"/>
        <w:ind w:firstLineChars="196" w:firstLine="588"/>
        <w:jc w:val="left"/>
        <w:rPr>
          <w:rFonts w:ascii="Times New Roman" w:eastAsia="仿宋_GB2312" w:hAnsi="宋体" w:cs="宋体"/>
          <w:color w:val="444444"/>
          <w:kern w:val="0"/>
          <w:sz w:val="30"/>
          <w:szCs w:val="30"/>
        </w:rPr>
      </w:pPr>
      <w:r>
        <w:rPr>
          <w:rFonts w:ascii="Times New Roman" w:eastAsia="仿宋_GB2312" w:hAnsi="宋体" w:cs="宋体" w:hint="eastAsia"/>
          <w:color w:val="444444"/>
          <w:kern w:val="0"/>
          <w:sz w:val="30"/>
          <w:szCs w:val="30"/>
        </w:rPr>
        <w:t>第五条</w:t>
      </w:r>
      <w:r w:rsidR="00610E12">
        <w:rPr>
          <w:rFonts w:ascii="Times New Roman" w:eastAsia="仿宋_GB2312" w:hAnsi="宋体" w:cs="宋体" w:hint="eastAsia"/>
          <w:color w:val="444444"/>
          <w:kern w:val="0"/>
          <w:sz w:val="30"/>
          <w:szCs w:val="30"/>
        </w:rPr>
        <w:t xml:space="preserve"> </w:t>
      </w:r>
      <w:r w:rsidR="00610E12">
        <w:rPr>
          <w:rFonts w:ascii="Times New Roman" w:eastAsia="仿宋_GB2312" w:hAnsi="宋体" w:cs="宋体"/>
          <w:color w:val="444444"/>
          <w:kern w:val="0"/>
          <w:sz w:val="30"/>
          <w:szCs w:val="30"/>
        </w:rPr>
        <w:t xml:space="preserve"> </w:t>
      </w:r>
      <w:r w:rsidR="00610E12">
        <w:rPr>
          <w:rFonts w:ascii="Times New Roman" w:eastAsia="仿宋_GB2312" w:hAnsi="宋体" w:cs="宋体" w:hint="eastAsia"/>
          <w:color w:val="444444"/>
          <w:kern w:val="0"/>
          <w:sz w:val="30"/>
          <w:szCs w:val="30"/>
        </w:rPr>
        <w:t>选派类别、规模及留学年限</w:t>
      </w:r>
    </w:p>
    <w:p w14:paraId="674C3608" w14:textId="2E966E82" w:rsidR="00610E12" w:rsidRPr="00610E12" w:rsidRDefault="00610E12" w:rsidP="00610E12">
      <w:pPr>
        <w:pStyle w:val="a9"/>
        <w:widowControl/>
        <w:numPr>
          <w:ilvl w:val="0"/>
          <w:numId w:val="1"/>
        </w:numPr>
        <w:wordWrap w:val="0"/>
        <w:spacing w:line="540" w:lineRule="exact"/>
        <w:ind w:firstLineChars="0"/>
        <w:jc w:val="left"/>
        <w:rPr>
          <w:rFonts w:ascii="Times New Roman" w:eastAsia="仿宋_GB2312" w:hAnsi="宋体" w:cs="宋体"/>
          <w:color w:val="444444"/>
          <w:kern w:val="0"/>
          <w:sz w:val="30"/>
          <w:szCs w:val="30"/>
        </w:rPr>
      </w:pPr>
      <w:r w:rsidRPr="00610E12">
        <w:rPr>
          <w:rFonts w:ascii="Times New Roman" w:eastAsia="仿宋_GB2312" w:hAnsi="宋体" w:cs="宋体" w:hint="eastAsia"/>
          <w:color w:val="444444"/>
          <w:kern w:val="0"/>
          <w:sz w:val="30"/>
          <w:szCs w:val="30"/>
        </w:rPr>
        <w:t>双博士学位研究生：从当年已录取的</w:t>
      </w:r>
      <w:r w:rsidR="00010876">
        <w:rPr>
          <w:rFonts w:ascii="Times New Roman" w:eastAsia="仿宋_GB2312" w:hAnsi="宋体" w:cs="宋体" w:hint="eastAsia"/>
          <w:color w:val="444444"/>
          <w:kern w:val="0"/>
          <w:sz w:val="30"/>
          <w:szCs w:val="30"/>
        </w:rPr>
        <w:t>全日制</w:t>
      </w:r>
      <w:r w:rsidRPr="00610E12">
        <w:rPr>
          <w:rFonts w:ascii="Times New Roman" w:eastAsia="仿宋_GB2312" w:hAnsi="宋体" w:cs="宋体" w:hint="eastAsia"/>
          <w:color w:val="444444"/>
          <w:kern w:val="0"/>
          <w:sz w:val="30"/>
          <w:szCs w:val="30"/>
        </w:rPr>
        <w:t>博士生中选拔，每年</w:t>
      </w:r>
      <w:r w:rsidRPr="00610E12">
        <w:rPr>
          <w:rFonts w:ascii="Times New Roman" w:eastAsia="仿宋_GB2312" w:hAnsi="宋体" w:cs="宋体" w:hint="eastAsia"/>
          <w:color w:val="444444"/>
          <w:kern w:val="0"/>
          <w:sz w:val="30"/>
          <w:szCs w:val="30"/>
        </w:rPr>
        <w:t>5</w:t>
      </w:r>
      <w:r w:rsidRPr="00610E12">
        <w:rPr>
          <w:rFonts w:ascii="Times New Roman" w:eastAsia="仿宋_GB2312" w:hAnsi="宋体" w:cs="宋体" w:hint="eastAsia"/>
          <w:color w:val="444444"/>
          <w:kern w:val="0"/>
          <w:sz w:val="30"/>
          <w:szCs w:val="30"/>
        </w:rPr>
        <w:t>名，留学期限为</w:t>
      </w:r>
      <w:r w:rsidRPr="00610E12">
        <w:rPr>
          <w:rFonts w:ascii="Times New Roman" w:eastAsia="仿宋_GB2312" w:hAnsi="宋体" w:cs="宋体" w:hint="eastAsia"/>
          <w:color w:val="444444"/>
          <w:kern w:val="0"/>
          <w:sz w:val="30"/>
          <w:szCs w:val="30"/>
        </w:rPr>
        <w:t>4</w:t>
      </w:r>
      <w:r w:rsidRPr="00610E12">
        <w:rPr>
          <w:rFonts w:ascii="Times New Roman" w:eastAsia="仿宋_GB2312" w:hAnsi="宋体" w:cs="宋体"/>
          <w:color w:val="444444"/>
          <w:kern w:val="0"/>
          <w:sz w:val="30"/>
          <w:szCs w:val="30"/>
        </w:rPr>
        <w:t>8</w:t>
      </w:r>
      <w:r w:rsidRPr="00610E12">
        <w:rPr>
          <w:rFonts w:ascii="Times New Roman" w:eastAsia="仿宋_GB2312" w:hAnsi="宋体" w:cs="宋体" w:hint="eastAsia"/>
          <w:color w:val="444444"/>
          <w:kern w:val="0"/>
          <w:sz w:val="30"/>
          <w:szCs w:val="30"/>
        </w:rPr>
        <w:t>-</w:t>
      </w:r>
      <w:r w:rsidRPr="00610E12">
        <w:rPr>
          <w:rFonts w:ascii="Times New Roman" w:eastAsia="仿宋_GB2312" w:hAnsi="宋体" w:cs="宋体"/>
          <w:color w:val="444444"/>
          <w:kern w:val="0"/>
          <w:sz w:val="30"/>
          <w:szCs w:val="30"/>
        </w:rPr>
        <w:t>60</w:t>
      </w:r>
      <w:r w:rsidRPr="00610E12">
        <w:rPr>
          <w:rFonts w:ascii="Times New Roman" w:eastAsia="仿宋_GB2312" w:hAnsi="宋体" w:cs="宋体" w:hint="eastAsia"/>
          <w:color w:val="444444"/>
          <w:kern w:val="0"/>
          <w:sz w:val="30"/>
          <w:szCs w:val="30"/>
        </w:rPr>
        <w:t>个月；</w:t>
      </w:r>
    </w:p>
    <w:p w14:paraId="71CDFC11" w14:textId="5C1A32A3" w:rsidR="00610E12" w:rsidRDefault="003E09A3" w:rsidP="00610E12">
      <w:pPr>
        <w:pStyle w:val="a9"/>
        <w:widowControl/>
        <w:numPr>
          <w:ilvl w:val="0"/>
          <w:numId w:val="1"/>
        </w:numPr>
        <w:wordWrap w:val="0"/>
        <w:spacing w:line="540" w:lineRule="exact"/>
        <w:ind w:firstLineChars="0"/>
        <w:jc w:val="left"/>
        <w:rPr>
          <w:rFonts w:ascii="Times New Roman" w:eastAsia="仿宋_GB2312" w:hAnsi="宋体" w:cs="宋体"/>
          <w:color w:val="444444"/>
          <w:kern w:val="0"/>
          <w:sz w:val="30"/>
          <w:szCs w:val="30"/>
        </w:rPr>
      </w:pPr>
      <w:r w:rsidRPr="00463F73">
        <w:rPr>
          <w:rFonts w:ascii="Times New Roman" w:eastAsia="仿宋_GB2312" w:hAnsi="宋体" w:cs="宋体" w:hint="eastAsia"/>
          <w:color w:val="444444"/>
          <w:kern w:val="0"/>
          <w:sz w:val="30"/>
          <w:szCs w:val="30"/>
        </w:rPr>
        <w:t>转化医学项目</w:t>
      </w:r>
      <w:r w:rsidR="00A72E96" w:rsidRPr="00463F73">
        <w:rPr>
          <w:rFonts w:ascii="Times New Roman" w:eastAsia="仿宋_GB2312" w:hAnsi="宋体" w:cs="宋体" w:hint="eastAsia"/>
          <w:color w:val="444444"/>
          <w:kern w:val="0"/>
          <w:sz w:val="30"/>
          <w:szCs w:val="30"/>
        </w:rPr>
        <w:t>双学位研究生：从当年已录取的</w:t>
      </w:r>
      <w:proofErr w:type="gramStart"/>
      <w:r w:rsidR="00010876">
        <w:rPr>
          <w:rFonts w:ascii="Times New Roman" w:eastAsia="仿宋_GB2312" w:hAnsi="宋体" w:cs="宋体" w:hint="eastAsia"/>
          <w:color w:val="444444"/>
          <w:kern w:val="0"/>
          <w:sz w:val="30"/>
          <w:szCs w:val="30"/>
        </w:rPr>
        <w:t>全日制</w:t>
      </w:r>
      <w:r w:rsidR="00A72E96" w:rsidRPr="00463F73">
        <w:rPr>
          <w:rFonts w:ascii="Times New Roman" w:eastAsia="仿宋_GB2312" w:hAnsi="宋体" w:cs="宋体" w:hint="eastAsia"/>
          <w:color w:val="444444"/>
          <w:kern w:val="0"/>
          <w:sz w:val="30"/>
          <w:szCs w:val="30"/>
        </w:rPr>
        <w:t>直博生</w:t>
      </w:r>
      <w:proofErr w:type="gramEnd"/>
      <w:r w:rsidR="00A72E96" w:rsidRPr="00463F73">
        <w:rPr>
          <w:rFonts w:ascii="Times New Roman" w:eastAsia="仿宋_GB2312" w:hAnsi="宋体" w:cs="宋体" w:hint="eastAsia"/>
          <w:color w:val="444444"/>
          <w:kern w:val="0"/>
          <w:sz w:val="30"/>
          <w:szCs w:val="30"/>
        </w:rPr>
        <w:t>中</w:t>
      </w:r>
      <w:r w:rsidR="00463F73" w:rsidRPr="00463F73">
        <w:rPr>
          <w:rFonts w:ascii="Times New Roman" w:eastAsia="仿宋_GB2312" w:hAnsi="宋体" w:cs="宋体" w:hint="eastAsia"/>
          <w:color w:val="444444"/>
          <w:kern w:val="0"/>
          <w:sz w:val="30"/>
          <w:szCs w:val="30"/>
        </w:rPr>
        <w:t>选拔，每年</w:t>
      </w:r>
      <w:r w:rsidR="00463F73" w:rsidRPr="00463F73">
        <w:rPr>
          <w:rFonts w:ascii="Times New Roman" w:eastAsia="仿宋_GB2312" w:hAnsi="宋体" w:cs="宋体" w:hint="eastAsia"/>
          <w:color w:val="444444"/>
          <w:kern w:val="0"/>
          <w:sz w:val="30"/>
          <w:szCs w:val="30"/>
        </w:rPr>
        <w:t>1</w:t>
      </w:r>
      <w:r w:rsidR="00463F73" w:rsidRPr="00463F73">
        <w:rPr>
          <w:rFonts w:ascii="Times New Roman" w:eastAsia="仿宋_GB2312" w:hAnsi="宋体" w:cs="宋体"/>
          <w:color w:val="444444"/>
          <w:kern w:val="0"/>
          <w:sz w:val="30"/>
          <w:szCs w:val="30"/>
        </w:rPr>
        <w:t>0</w:t>
      </w:r>
      <w:r w:rsidR="00463F73" w:rsidRPr="00463F73">
        <w:rPr>
          <w:rFonts w:ascii="Times New Roman" w:eastAsia="仿宋_GB2312" w:hAnsi="宋体" w:cs="宋体" w:hint="eastAsia"/>
          <w:color w:val="444444"/>
          <w:kern w:val="0"/>
          <w:sz w:val="30"/>
          <w:szCs w:val="30"/>
        </w:rPr>
        <w:t>名，留学期限为</w:t>
      </w:r>
      <w:r w:rsidR="00463F73" w:rsidRPr="00463F73">
        <w:rPr>
          <w:rFonts w:ascii="Times New Roman" w:eastAsia="仿宋_GB2312" w:hAnsi="宋体" w:cs="宋体" w:hint="eastAsia"/>
          <w:color w:val="444444"/>
          <w:kern w:val="0"/>
          <w:sz w:val="30"/>
          <w:szCs w:val="30"/>
        </w:rPr>
        <w:t>2</w:t>
      </w:r>
      <w:r w:rsidR="00463F73" w:rsidRPr="00463F73">
        <w:rPr>
          <w:rFonts w:ascii="Times New Roman" w:eastAsia="仿宋_GB2312" w:hAnsi="宋体" w:cs="宋体"/>
          <w:color w:val="444444"/>
          <w:kern w:val="0"/>
          <w:sz w:val="30"/>
          <w:szCs w:val="30"/>
        </w:rPr>
        <w:t>4</w:t>
      </w:r>
      <w:r w:rsidR="00463F73" w:rsidRPr="00463F73">
        <w:rPr>
          <w:rFonts w:ascii="Times New Roman" w:eastAsia="仿宋_GB2312" w:hAnsi="宋体" w:cs="宋体" w:hint="eastAsia"/>
          <w:color w:val="444444"/>
          <w:kern w:val="0"/>
          <w:sz w:val="30"/>
          <w:szCs w:val="30"/>
        </w:rPr>
        <w:t>个月</w:t>
      </w:r>
      <w:r w:rsidR="00010876">
        <w:rPr>
          <w:rFonts w:ascii="Times New Roman" w:eastAsia="仿宋_GB2312" w:hAnsi="宋体" w:cs="宋体" w:hint="eastAsia"/>
          <w:color w:val="444444"/>
          <w:kern w:val="0"/>
          <w:sz w:val="30"/>
          <w:szCs w:val="30"/>
        </w:rPr>
        <w:t>；</w:t>
      </w:r>
    </w:p>
    <w:p w14:paraId="0B5C115F" w14:textId="23BD3E1F" w:rsidR="00010876" w:rsidRDefault="00010876" w:rsidP="00610E12">
      <w:pPr>
        <w:pStyle w:val="a9"/>
        <w:widowControl/>
        <w:numPr>
          <w:ilvl w:val="0"/>
          <w:numId w:val="1"/>
        </w:numPr>
        <w:wordWrap w:val="0"/>
        <w:spacing w:line="540" w:lineRule="exact"/>
        <w:ind w:firstLineChars="0"/>
        <w:jc w:val="left"/>
        <w:rPr>
          <w:rFonts w:ascii="Times New Roman" w:eastAsia="仿宋_GB2312" w:hAnsi="宋体" w:cs="宋体"/>
          <w:color w:val="444444"/>
          <w:kern w:val="0"/>
          <w:sz w:val="30"/>
          <w:szCs w:val="30"/>
        </w:rPr>
      </w:pPr>
      <w:r>
        <w:rPr>
          <w:rFonts w:ascii="Times New Roman" w:eastAsia="仿宋_GB2312" w:hAnsi="宋体" w:cs="宋体" w:hint="eastAsia"/>
          <w:color w:val="444444"/>
          <w:kern w:val="0"/>
          <w:sz w:val="30"/>
          <w:szCs w:val="30"/>
        </w:rPr>
        <w:t>联合培养博士生：</w:t>
      </w:r>
      <w:r w:rsidRPr="007066AA">
        <w:rPr>
          <w:rFonts w:ascii="Times New Roman" w:eastAsia="仿宋_GB2312" w:hAnsi="宋体" w:cs="宋体" w:hint="eastAsia"/>
          <w:color w:val="444444"/>
          <w:kern w:val="0"/>
          <w:sz w:val="30"/>
          <w:szCs w:val="30"/>
        </w:rPr>
        <w:t>全日制在读博士研究生，且</w:t>
      </w:r>
      <w:proofErr w:type="gramStart"/>
      <w:r w:rsidRPr="007066AA">
        <w:rPr>
          <w:rFonts w:ascii="Times New Roman" w:eastAsia="仿宋_GB2312" w:hAnsi="宋体" w:cs="宋体" w:hint="eastAsia"/>
          <w:color w:val="444444"/>
          <w:kern w:val="0"/>
          <w:sz w:val="30"/>
          <w:szCs w:val="30"/>
        </w:rPr>
        <w:t>离基本</w:t>
      </w:r>
      <w:proofErr w:type="gramEnd"/>
      <w:r w:rsidRPr="007066AA">
        <w:rPr>
          <w:rFonts w:ascii="Times New Roman" w:eastAsia="仿宋_GB2312" w:hAnsi="宋体" w:cs="宋体" w:hint="eastAsia"/>
          <w:color w:val="444444"/>
          <w:kern w:val="0"/>
          <w:sz w:val="30"/>
          <w:szCs w:val="30"/>
        </w:rPr>
        <w:t>修业年限（学制）到期不少于</w:t>
      </w:r>
      <w:r w:rsidRPr="007066AA">
        <w:rPr>
          <w:rFonts w:ascii="Times New Roman" w:eastAsia="仿宋_GB2312" w:hAnsi="宋体" w:cs="宋体" w:hint="eastAsia"/>
          <w:color w:val="444444"/>
          <w:kern w:val="0"/>
          <w:sz w:val="30"/>
          <w:szCs w:val="30"/>
        </w:rPr>
        <w:t xml:space="preserve"> 12</w:t>
      </w:r>
      <w:r w:rsidRPr="007066AA">
        <w:rPr>
          <w:rFonts w:ascii="Times New Roman" w:eastAsia="仿宋_GB2312" w:hAnsi="宋体" w:cs="宋体" w:hint="eastAsia"/>
          <w:color w:val="444444"/>
          <w:kern w:val="0"/>
          <w:sz w:val="30"/>
          <w:szCs w:val="30"/>
        </w:rPr>
        <w:t>个月</w:t>
      </w:r>
      <w:r>
        <w:rPr>
          <w:rFonts w:ascii="Times New Roman" w:eastAsia="仿宋_GB2312" w:hAnsi="宋体" w:cs="宋体" w:hint="eastAsia"/>
          <w:color w:val="444444"/>
          <w:kern w:val="0"/>
          <w:sz w:val="30"/>
          <w:szCs w:val="30"/>
        </w:rPr>
        <w:t>，</w:t>
      </w:r>
      <w:r w:rsidR="00A361D6">
        <w:rPr>
          <w:rFonts w:ascii="Times New Roman" w:eastAsia="仿宋_GB2312" w:hAnsi="宋体" w:cs="宋体" w:hint="eastAsia"/>
          <w:color w:val="444444"/>
          <w:kern w:val="0"/>
          <w:sz w:val="30"/>
          <w:szCs w:val="30"/>
        </w:rPr>
        <w:t>每年</w:t>
      </w:r>
      <w:r w:rsidR="00A361D6">
        <w:rPr>
          <w:rFonts w:ascii="Times New Roman" w:eastAsia="仿宋_GB2312" w:hAnsi="宋体" w:cs="宋体" w:hint="eastAsia"/>
          <w:color w:val="444444"/>
          <w:kern w:val="0"/>
          <w:sz w:val="30"/>
          <w:szCs w:val="30"/>
        </w:rPr>
        <w:t>1</w:t>
      </w:r>
      <w:r w:rsidR="00A361D6">
        <w:rPr>
          <w:rFonts w:ascii="Times New Roman" w:eastAsia="仿宋_GB2312" w:hAnsi="宋体" w:cs="宋体"/>
          <w:color w:val="444444"/>
          <w:kern w:val="0"/>
          <w:sz w:val="30"/>
          <w:szCs w:val="30"/>
        </w:rPr>
        <w:t>0</w:t>
      </w:r>
      <w:r w:rsidR="00A361D6">
        <w:rPr>
          <w:rFonts w:ascii="Times New Roman" w:eastAsia="仿宋_GB2312" w:hAnsi="宋体" w:cs="宋体" w:hint="eastAsia"/>
          <w:color w:val="444444"/>
          <w:kern w:val="0"/>
          <w:sz w:val="30"/>
          <w:szCs w:val="30"/>
        </w:rPr>
        <w:t>名，留学期限为</w:t>
      </w:r>
      <w:r w:rsidR="00A361D6">
        <w:rPr>
          <w:rFonts w:ascii="Times New Roman" w:eastAsia="仿宋_GB2312" w:hAnsi="宋体" w:cs="宋体" w:hint="eastAsia"/>
          <w:color w:val="444444"/>
          <w:kern w:val="0"/>
          <w:sz w:val="30"/>
          <w:szCs w:val="30"/>
        </w:rPr>
        <w:t>1</w:t>
      </w:r>
      <w:r w:rsidR="00A361D6">
        <w:rPr>
          <w:rFonts w:ascii="Times New Roman" w:eastAsia="仿宋_GB2312" w:hAnsi="宋体" w:cs="宋体"/>
          <w:color w:val="444444"/>
          <w:kern w:val="0"/>
          <w:sz w:val="30"/>
          <w:szCs w:val="30"/>
        </w:rPr>
        <w:t>2</w:t>
      </w:r>
      <w:r w:rsidR="00A361D6">
        <w:rPr>
          <w:rFonts w:ascii="Times New Roman" w:eastAsia="仿宋_GB2312" w:hAnsi="宋体" w:cs="宋体" w:hint="eastAsia"/>
          <w:color w:val="444444"/>
          <w:kern w:val="0"/>
          <w:sz w:val="30"/>
          <w:szCs w:val="30"/>
        </w:rPr>
        <w:t>-</w:t>
      </w:r>
      <w:r w:rsidR="00A361D6">
        <w:rPr>
          <w:rFonts w:ascii="Times New Roman" w:eastAsia="仿宋_GB2312" w:hAnsi="宋体" w:cs="宋体"/>
          <w:color w:val="444444"/>
          <w:kern w:val="0"/>
          <w:sz w:val="30"/>
          <w:szCs w:val="30"/>
        </w:rPr>
        <w:t>24</w:t>
      </w:r>
      <w:r w:rsidR="00A361D6">
        <w:rPr>
          <w:rFonts w:ascii="Times New Roman" w:eastAsia="仿宋_GB2312" w:hAnsi="宋体" w:cs="宋体" w:hint="eastAsia"/>
          <w:color w:val="444444"/>
          <w:kern w:val="0"/>
          <w:sz w:val="30"/>
          <w:szCs w:val="30"/>
        </w:rPr>
        <w:t>个月</w:t>
      </w:r>
      <w:r w:rsidR="004900C6">
        <w:rPr>
          <w:rFonts w:ascii="Times New Roman" w:eastAsia="仿宋_GB2312" w:hAnsi="宋体" w:cs="宋体" w:hint="eastAsia"/>
          <w:color w:val="444444"/>
          <w:kern w:val="0"/>
          <w:sz w:val="30"/>
          <w:szCs w:val="30"/>
        </w:rPr>
        <w:t>；</w:t>
      </w:r>
    </w:p>
    <w:p w14:paraId="2E05010E" w14:textId="7C0818BC" w:rsidR="004900C6" w:rsidRPr="00463F73" w:rsidRDefault="00E65036" w:rsidP="00610E12">
      <w:pPr>
        <w:pStyle w:val="a9"/>
        <w:widowControl/>
        <w:numPr>
          <w:ilvl w:val="0"/>
          <w:numId w:val="1"/>
        </w:numPr>
        <w:wordWrap w:val="0"/>
        <w:spacing w:line="540" w:lineRule="exact"/>
        <w:ind w:firstLineChars="0"/>
        <w:jc w:val="left"/>
        <w:rPr>
          <w:rFonts w:ascii="Times New Roman" w:eastAsia="仿宋_GB2312" w:hAnsi="宋体" w:cs="宋体" w:hint="eastAsia"/>
          <w:color w:val="444444"/>
          <w:kern w:val="0"/>
          <w:sz w:val="30"/>
          <w:szCs w:val="30"/>
        </w:rPr>
      </w:pPr>
      <w:r>
        <w:rPr>
          <w:rFonts w:ascii="Times New Roman" w:eastAsia="仿宋_GB2312" w:hAnsi="宋体" w:cs="宋体" w:hint="eastAsia"/>
          <w:color w:val="444444"/>
          <w:kern w:val="0"/>
          <w:sz w:val="30"/>
          <w:szCs w:val="30"/>
        </w:rPr>
        <w:t>访问学者：</w:t>
      </w:r>
      <w:r w:rsidR="00CD7E24">
        <w:rPr>
          <w:rFonts w:ascii="Times New Roman" w:eastAsia="仿宋_GB2312" w:hAnsi="宋体" w:cs="宋体" w:hint="eastAsia"/>
          <w:color w:val="444444"/>
          <w:kern w:val="0"/>
          <w:sz w:val="30"/>
          <w:szCs w:val="30"/>
        </w:rPr>
        <w:t>全职教师，每年</w:t>
      </w:r>
      <w:r w:rsidR="00CD7E24">
        <w:rPr>
          <w:rFonts w:ascii="Times New Roman" w:eastAsia="仿宋_GB2312" w:hAnsi="宋体" w:cs="宋体" w:hint="eastAsia"/>
          <w:color w:val="444444"/>
          <w:kern w:val="0"/>
          <w:sz w:val="30"/>
          <w:szCs w:val="30"/>
        </w:rPr>
        <w:t>2-</w:t>
      </w:r>
      <w:r w:rsidR="00CD7E24">
        <w:rPr>
          <w:rFonts w:ascii="Times New Roman" w:eastAsia="仿宋_GB2312" w:hAnsi="宋体" w:cs="宋体"/>
          <w:color w:val="444444"/>
          <w:kern w:val="0"/>
          <w:sz w:val="30"/>
          <w:szCs w:val="30"/>
        </w:rPr>
        <w:t>4</w:t>
      </w:r>
      <w:r w:rsidR="00CD7E24">
        <w:rPr>
          <w:rFonts w:ascii="Times New Roman" w:eastAsia="仿宋_GB2312" w:hAnsi="宋体" w:cs="宋体" w:hint="eastAsia"/>
          <w:color w:val="444444"/>
          <w:kern w:val="0"/>
          <w:sz w:val="30"/>
          <w:szCs w:val="30"/>
        </w:rPr>
        <w:t>名，留学期限为</w:t>
      </w:r>
      <w:r w:rsidR="00CD7E24">
        <w:rPr>
          <w:rFonts w:ascii="Times New Roman" w:eastAsia="仿宋_GB2312" w:hAnsi="宋体" w:cs="宋体" w:hint="eastAsia"/>
          <w:color w:val="444444"/>
          <w:kern w:val="0"/>
          <w:sz w:val="30"/>
          <w:szCs w:val="30"/>
        </w:rPr>
        <w:t>6</w:t>
      </w:r>
      <w:r w:rsidR="00CD7E24">
        <w:rPr>
          <w:rFonts w:ascii="Times New Roman" w:eastAsia="仿宋_GB2312" w:hAnsi="宋体" w:cs="宋体" w:hint="eastAsia"/>
          <w:color w:val="444444"/>
          <w:kern w:val="0"/>
          <w:sz w:val="30"/>
          <w:szCs w:val="30"/>
        </w:rPr>
        <w:t>个月。</w:t>
      </w:r>
    </w:p>
    <w:p w14:paraId="7938DEE1" w14:textId="51F16EB7" w:rsidR="00021587" w:rsidRPr="00BB32A0" w:rsidRDefault="00021587" w:rsidP="00021587">
      <w:pPr>
        <w:widowControl/>
        <w:wordWrap w:val="0"/>
        <w:spacing w:line="540" w:lineRule="exact"/>
        <w:ind w:firstLineChars="196" w:firstLine="588"/>
        <w:jc w:val="left"/>
        <w:rPr>
          <w:rFonts w:ascii="Times New Roman" w:eastAsia="仿宋_GB2312" w:hAnsi="宋体" w:cs="宋体"/>
          <w:color w:val="444444"/>
          <w:kern w:val="0"/>
          <w:sz w:val="30"/>
          <w:szCs w:val="30"/>
        </w:rPr>
      </w:pPr>
      <w:r w:rsidRPr="00BB32A0">
        <w:rPr>
          <w:rFonts w:ascii="Times New Roman" w:eastAsia="仿宋_GB2312" w:hAnsi="宋体" w:cs="宋体" w:hint="eastAsia"/>
          <w:color w:val="444444"/>
          <w:kern w:val="0"/>
          <w:sz w:val="30"/>
          <w:szCs w:val="30"/>
        </w:rPr>
        <w:t>第六条</w:t>
      </w:r>
      <w:r w:rsidRPr="00BB32A0">
        <w:rPr>
          <w:rFonts w:ascii="Times New Roman" w:eastAsia="仿宋_GB2312" w:hAnsi="宋体" w:cs="宋体" w:hint="eastAsia"/>
          <w:color w:val="444444"/>
          <w:kern w:val="0"/>
          <w:sz w:val="30"/>
          <w:szCs w:val="30"/>
        </w:rPr>
        <w:t xml:space="preserve">  </w:t>
      </w:r>
      <w:r w:rsidRPr="00021587">
        <w:rPr>
          <w:rFonts w:ascii="Times New Roman" w:eastAsia="仿宋_GB2312" w:hAnsi="宋体" w:cs="宋体" w:hint="eastAsia"/>
          <w:color w:val="444444"/>
          <w:kern w:val="0"/>
          <w:sz w:val="30"/>
          <w:szCs w:val="30"/>
        </w:rPr>
        <w:t>派出时间为申请获批后半年之内，未能在规定期限内派出者将取消资格。确因研究需要可申请延长留学期限，延长期限最长不超过原派出期限。申请延长留学期限的派出人员应于留学期限结束前一个月提出申请，并办理有关手续。实际选派人数根据每年经费及申请情况确定。</w:t>
      </w:r>
    </w:p>
    <w:p w14:paraId="15CB63CA" w14:textId="77777777" w:rsidR="00021587" w:rsidRPr="00BB32A0" w:rsidRDefault="00021587" w:rsidP="00021587">
      <w:pPr>
        <w:widowControl/>
        <w:wordWrap w:val="0"/>
        <w:spacing w:beforeLines="100" w:before="312" w:afterLines="50" w:after="156" w:line="540" w:lineRule="exact"/>
        <w:jc w:val="center"/>
        <w:rPr>
          <w:rFonts w:ascii="Times New Roman" w:eastAsia="仿宋_GB2312" w:hAnsi="宋体" w:cs="宋体"/>
          <w:color w:val="444444"/>
          <w:kern w:val="0"/>
          <w:sz w:val="30"/>
          <w:szCs w:val="30"/>
        </w:rPr>
      </w:pPr>
      <w:r w:rsidRPr="00BB32A0">
        <w:rPr>
          <w:rFonts w:ascii="Times New Roman" w:eastAsia="仿宋_GB2312" w:hAnsi="宋体" w:cs="宋体" w:hint="eastAsia"/>
          <w:color w:val="444444"/>
          <w:kern w:val="0"/>
          <w:sz w:val="30"/>
          <w:szCs w:val="30"/>
        </w:rPr>
        <w:t>第三章</w:t>
      </w:r>
      <w:r w:rsidRPr="00BB32A0">
        <w:rPr>
          <w:rFonts w:ascii="Times New Roman" w:eastAsia="仿宋_GB2312" w:hAnsi="宋体" w:cs="宋体" w:hint="eastAsia"/>
          <w:color w:val="444444"/>
          <w:kern w:val="0"/>
          <w:sz w:val="30"/>
          <w:szCs w:val="30"/>
        </w:rPr>
        <w:t xml:space="preserve"> </w:t>
      </w:r>
      <w:r w:rsidRPr="00BB32A0">
        <w:rPr>
          <w:rFonts w:ascii="Times New Roman" w:eastAsia="仿宋_GB2312" w:hAnsi="宋体" w:cs="宋体" w:hint="eastAsia"/>
          <w:color w:val="444444"/>
          <w:kern w:val="0"/>
          <w:sz w:val="30"/>
          <w:szCs w:val="30"/>
        </w:rPr>
        <w:t>申请条件</w:t>
      </w:r>
    </w:p>
    <w:p w14:paraId="36BFEE36" w14:textId="4225009A" w:rsidR="00021587" w:rsidRPr="00021587" w:rsidRDefault="00021587" w:rsidP="00021587">
      <w:pPr>
        <w:widowControl/>
        <w:wordWrap w:val="0"/>
        <w:spacing w:line="540" w:lineRule="exact"/>
        <w:ind w:firstLineChars="196" w:firstLine="588"/>
        <w:jc w:val="left"/>
        <w:rPr>
          <w:rFonts w:ascii="΢ȭхڢ,  ˎ̥ ,  ڌ墬 ̥" w:eastAsia="΢ȭхڢ,  ˎ̥ ,  ڌ墬 ̥" w:hAnsi="宋体" w:cs="宋体"/>
          <w:color w:val="444444"/>
          <w:kern w:val="0"/>
          <w:sz w:val="18"/>
          <w:szCs w:val="18"/>
        </w:rPr>
      </w:pPr>
      <w:r w:rsidRPr="00BB32A0">
        <w:rPr>
          <w:rFonts w:ascii="Times New Roman" w:eastAsia="仿宋_GB2312" w:hAnsi="宋体" w:cs="宋体" w:hint="eastAsia"/>
          <w:color w:val="444444"/>
          <w:kern w:val="0"/>
          <w:sz w:val="30"/>
          <w:szCs w:val="30"/>
        </w:rPr>
        <w:t>第七条</w:t>
      </w:r>
      <w:r w:rsidRPr="00BB32A0">
        <w:rPr>
          <w:rFonts w:ascii="Times New Roman" w:eastAsia="仿宋_GB2312" w:hAnsi="宋体" w:cs="宋体" w:hint="eastAsia"/>
          <w:color w:val="444444"/>
          <w:kern w:val="0"/>
          <w:sz w:val="30"/>
          <w:szCs w:val="30"/>
        </w:rPr>
        <w:t xml:space="preserve">  </w:t>
      </w:r>
      <w:r w:rsidRPr="00021587">
        <w:rPr>
          <w:rFonts w:ascii="Times New Roman" w:eastAsia="仿宋_GB2312" w:hAnsi="宋体" w:cs="宋体" w:hint="eastAsia"/>
          <w:color w:val="444444"/>
          <w:kern w:val="0"/>
          <w:sz w:val="30"/>
          <w:szCs w:val="30"/>
        </w:rPr>
        <w:t>申请人应具备的条件：</w:t>
      </w:r>
    </w:p>
    <w:p w14:paraId="4DB43303" w14:textId="6BB09B3F" w:rsidR="00021587" w:rsidRPr="00021587" w:rsidRDefault="00021587" w:rsidP="00BB32A0">
      <w:pPr>
        <w:widowControl/>
        <w:wordWrap w:val="0"/>
        <w:spacing w:line="540" w:lineRule="exact"/>
        <w:ind w:firstLineChars="196" w:firstLine="588"/>
        <w:jc w:val="left"/>
        <w:rPr>
          <w:rFonts w:ascii="΢ȭхڢ,  ˎ̥ ,  ڌ墬 ̥" w:eastAsia="΢ȭхڢ,  ˎ̥ ,  ڌ墬 ̥" w:hAnsi="宋体" w:cs="宋体" w:hint="eastAsia"/>
          <w:color w:val="444444"/>
          <w:kern w:val="0"/>
          <w:sz w:val="18"/>
          <w:szCs w:val="18"/>
        </w:rPr>
      </w:pPr>
      <w:r w:rsidRPr="00021587">
        <w:rPr>
          <w:rFonts w:ascii="Times New Roman" w:eastAsia="仿宋_GB2312" w:hAnsi="Times New Roman" w:cs="Times New Roman" w:hint="eastAsia"/>
          <w:color w:val="444444"/>
          <w:kern w:val="0"/>
          <w:sz w:val="30"/>
          <w:szCs w:val="30"/>
        </w:rPr>
        <w:t>1.</w:t>
      </w:r>
      <w:r w:rsidRPr="00021587">
        <w:rPr>
          <w:rFonts w:ascii="Times New Roman" w:eastAsia="仿宋_GB2312" w:hAnsi="宋体" w:cs="宋体" w:hint="eastAsia"/>
          <w:color w:val="444444"/>
          <w:kern w:val="0"/>
          <w:sz w:val="30"/>
          <w:szCs w:val="30"/>
        </w:rPr>
        <w:t>热爱社会主义祖国，具有良好的政治和业务素质，无违法违纪记录，具有学成回国为祖国建设服务的事业心和责任感。</w:t>
      </w:r>
    </w:p>
    <w:p w14:paraId="1515E684" w14:textId="598C6CDE" w:rsidR="00021587" w:rsidRPr="00021587" w:rsidRDefault="00BB32A0" w:rsidP="00021587">
      <w:pPr>
        <w:widowControl/>
        <w:wordWrap w:val="0"/>
        <w:spacing w:line="540" w:lineRule="exact"/>
        <w:ind w:firstLineChars="196" w:firstLine="588"/>
        <w:jc w:val="left"/>
        <w:rPr>
          <w:rFonts w:ascii="΢ȭхڢ,  ˎ̥ ,  ڌ墬 ̥" w:eastAsia="΢ȭхڢ,  ˎ̥ ,  ڌ墬 ̥" w:hAnsi="宋体" w:cs="宋体"/>
          <w:color w:val="444444"/>
          <w:kern w:val="0"/>
          <w:sz w:val="18"/>
          <w:szCs w:val="18"/>
        </w:rPr>
      </w:pPr>
      <w:r>
        <w:rPr>
          <w:rFonts w:ascii="Times New Roman" w:eastAsia="仿宋_GB2312" w:hAnsi="Times New Roman" w:cs="Times New Roman"/>
          <w:color w:val="444444"/>
          <w:kern w:val="0"/>
          <w:sz w:val="30"/>
          <w:szCs w:val="30"/>
        </w:rPr>
        <w:lastRenderedPageBreak/>
        <w:t>2</w:t>
      </w:r>
      <w:r w:rsidR="00021587" w:rsidRPr="00021587">
        <w:rPr>
          <w:rFonts w:ascii="Times New Roman" w:eastAsia="仿宋_GB2312" w:hAnsi="Times New Roman" w:cs="Times New Roman" w:hint="eastAsia"/>
          <w:color w:val="444444"/>
          <w:kern w:val="0"/>
          <w:sz w:val="30"/>
          <w:szCs w:val="30"/>
        </w:rPr>
        <w:t>.</w:t>
      </w:r>
      <w:r w:rsidR="00021587" w:rsidRPr="00021587">
        <w:rPr>
          <w:rFonts w:ascii="Times New Roman" w:eastAsia="仿宋_GB2312" w:hAnsi="宋体" w:cs="宋体" w:hint="eastAsia"/>
          <w:color w:val="444444"/>
          <w:kern w:val="0"/>
          <w:sz w:val="30"/>
          <w:szCs w:val="30"/>
        </w:rPr>
        <w:t>具有良好的专业基础和发展潜力，具有较强的科研能力。</w:t>
      </w:r>
    </w:p>
    <w:p w14:paraId="04390310" w14:textId="64BE2325" w:rsidR="00021587" w:rsidRPr="00021587" w:rsidRDefault="00BB32A0" w:rsidP="00021587">
      <w:pPr>
        <w:widowControl/>
        <w:wordWrap w:val="0"/>
        <w:spacing w:line="540" w:lineRule="exact"/>
        <w:ind w:firstLineChars="200" w:firstLine="600"/>
        <w:jc w:val="left"/>
        <w:rPr>
          <w:rFonts w:ascii="΢ȭхڢ,  ˎ̥ ,  ڌ墬 ̥" w:eastAsia="΢ȭхڢ,  ˎ̥ ,  ڌ墬 ̥" w:hAnsi="宋体" w:cs="宋体"/>
          <w:color w:val="444444"/>
          <w:kern w:val="0"/>
          <w:sz w:val="18"/>
          <w:szCs w:val="18"/>
        </w:rPr>
      </w:pPr>
      <w:r>
        <w:rPr>
          <w:rFonts w:ascii="Times New Roman" w:eastAsia="仿宋_GB2312" w:hAnsi="Times New Roman" w:cs="Times New Roman"/>
          <w:color w:val="444444"/>
          <w:kern w:val="0"/>
          <w:sz w:val="30"/>
          <w:szCs w:val="30"/>
        </w:rPr>
        <w:t>3</w:t>
      </w:r>
      <w:r w:rsidR="00021587" w:rsidRPr="00021587">
        <w:rPr>
          <w:rFonts w:ascii="Times New Roman" w:eastAsia="仿宋_GB2312" w:hAnsi="Times New Roman" w:cs="Times New Roman" w:hint="eastAsia"/>
          <w:color w:val="444444"/>
          <w:kern w:val="0"/>
          <w:sz w:val="30"/>
          <w:szCs w:val="30"/>
        </w:rPr>
        <w:t>.</w:t>
      </w:r>
      <w:r w:rsidR="00021587" w:rsidRPr="00021587">
        <w:rPr>
          <w:rFonts w:ascii="Times New Roman" w:eastAsia="仿宋_GB2312" w:hAnsi="宋体" w:cs="宋体" w:hint="eastAsia"/>
          <w:color w:val="444444"/>
          <w:kern w:val="0"/>
          <w:sz w:val="30"/>
          <w:szCs w:val="30"/>
        </w:rPr>
        <w:t>身体条件符合国家对出国人员的相关要求，心理素质良好。</w:t>
      </w:r>
    </w:p>
    <w:p w14:paraId="1A373DA1" w14:textId="011FA30F" w:rsidR="00021587" w:rsidRPr="00021587" w:rsidRDefault="00BB32A0" w:rsidP="00021587">
      <w:pPr>
        <w:widowControl/>
        <w:wordWrap w:val="0"/>
        <w:spacing w:line="540" w:lineRule="exact"/>
        <w:ind w:firstLineChars="196" w:firstLine="588"/>
        <w:jc w:val="left"/>
        <w:rPr>
          <w:rFonts w:ascii="΢ȭхڢ,  ˎ̥ ,  ڌ墬 ̥" w:eastAsia="΢ȭхڢ,  ˎ̥ ,  ڌ墬 ̥" w:hAnsi="宋体" w:cs="宋体"/>
          <w:color w:val="444444"/>
          <w:kern w:val="0"/>
          <w:sz w:val="18"/>
          <w:szCs w:val="18"/>
        </w:rPr>
      </w:pPr>
      <w:r>
        <w:rPr>
          <w:rFonts w:ascii="Times New Roman" w:eastAsia="仿宋_GB2312" w:hAnsi="Times New Roman" w:cs="Times New Roman"/>
          <w:color w:val="444444"/>
          <w:kern w:val="0"/>
          <w:sz w:val="30"/>
          <w:szCs w:val="30"/>
        </w:rPr>
        <w:t>4.</w:t>
      </w:r>
      <w:r w:rsidR="00021587" w:rsidRPr="00021587">
        <w:rPr>
          <w:rFonts w:ascii="Times New Roman" w:eastAsia="仿宋_GB2312" w:hAnsi="宋体" w:cs="宋体" w:hint="eastAsia"/>
          <w:color w:val="444444"/>
          <w:kern w:val="0"/>
          <w:sz w:val="30"/>
          <w:szCs w:val="30"/>
        </w:rPr>
        <w:t>外语水平须达到能顺利开展国际合作研究与交流的要求，</w:t>
      </w:r>
      <w:r w:rsidR="007536AC" w:rsidRPr="007536AC">
        <w:rPr>
          <w:rFonts w:ascii="Times New Roman" w:eastAsia="仿宋_GB2312" w:hAnsi="宋体" w:cs="宋体" w:hint="eastAsia"/>
          <w:color w:val="444444"/>
          <w:kern w:val="0"/>
          <w:sz w:val="30"/>
          <w:szCs w:val="30"/>
        </w:rPr>
        <w:t>参照国家留学基金资助出国留学外语条件执行。</w:t>
      </w:r>
      <w:r w:rsidR="00021587" w:rsidRPr="00021587">
        <w:rPr>
          <w:rFonts w:ascii="Times New Roman" w:eastAsia="仿宋_GB2312" w:hAnsi="宋体" w:cs="宋体" w:hint="eastAsia"/>
          <w:color w:val="444444"/>
          <w:kern w:val="0"/>
          <w:sz w:val="30"/>
          <w:szCs w:val="30"/>
        </w:rPr>
        <w:t>。</w:t>
      </w:r>
    </w:p>
    <w:p w14:paraId="54440189" w14:textId="7DFF3F48" w:rsidR="00021587" w:rsidRPr="00021587" w:rsidRDefault="00021587" w:rsidP="00021587">
      <w:pPr>
        <w:widowControl/>
        <w:wordWrap w:val="0"/>
        <w:spacing w:line="540" w:lineRule="exact"/>
        <w:ind w:firstLineChars="196" w:firstLine="588"/>
        <w:jc w:val="left"/>
        <w:rPr>
          <w:rFonts w:ascii="΢ȭхڢ,  ˎ̥ ,  ڌ墬 ̥" w:eastAsia="΢ȭхڢ,  ˎ̥ ,  ڌ墬 ̥" w:hAnsi="宋体" w:cs="宋体"/>
          <w:color w:val="444444"/>
          <w:kern w:val="0"/>
          <w:sz w:val="18"/>
          <w:szCs w:val="18"/>
        </w:rPr>
      </w:pPr>
      <w:r w:rsidRPr="00021587">
        <w:rPr>
          <w:rFonts w:ascii="黑体" w:eastAsia="黑体" w:hAnsi="宋体" w:cs="宋体" w:hint="eastAsia"/>
          <w:color w:val="444444"/>
          <w:kern w:val="0"/>
          <w:sz w:val="30"/>
          <w:szCs w:val="30"/>
        </w:rPr>
        <w:t>第八条</w:t>
      </w:r>
      <w:r w:rsidRPr="00021587">
        <w:rPr>
          <w:rFonts w:ascii="Times New Roman" w:eastAsia="仿宋_GB2312" w:hAnsi="Times New Roman" w:cs="Times New Roman" w:hint="eastAsia"/>
          <w:color w:val="444444"/>
          <w:kern w:val="0"/>
          <w:sz w:val="30"/>
          <w:szCs w:val="30"/>
        </w:rPr>
        <w:t xml:space="preserve">  </w:t>
      </w:r>
      <w:r w:rsidR="00D0372D">
        <w:rPr>
          <w:rFonts w:ascii="Times New Roman" w:eastAsia="仿宋_GB2312" w:hAnsi="Times New Roman" w:cs="Times New Roman" w:hint="eastAsia"/>
          <w:color w:val="444444"/>
          <w:kern w:val="0"/>
          <w:sz w:val="30"/>
          <w:szCs w:val="30"/>
        </w:rPr>
        <w:t>博士生</w:t>
      </w:r>
      <w:r w:rsidRPr="00021587">
        <w:rPr>
          <w:rFonts w:ascii="Times New Roman" w:eastAsia="仿宋_GB2312" w:hAnsi="宋体" w:cs="宋体" w:hint="eastAsia"/>
          <w:color w:val="444444"/>
          <w:kern w:val="0"/>
          <w:sz w:val="30"/>
          <w:szCs w:val="30"/>
        </w:rPr>
        <w:t>申请人的国内、国外导师具有科研合作关系或合作研究课题的项目将给予优先考虑。国内外导师不能为同一人。</w:t>
      </w:r>
    </w:p>
    <w:p w14:paraId="4FFBB983" w14:textId="77777777" w:rsidR="00021587" w:rsidRPr="00021587" w:rsidRDefault="00021587" w:rsidP="00021587">
      <w:pPr>
        <w:widowControl/>
        <w:wordWrap w:val="0"/>
        <w:spacing w:line="540" w:lineRule="exact"/>
        <w:ind w:firstLineChars="196" w:firstLine="588"/>
        <w:jc w:val="left"/>
        <w:rPr>
          <w:rFonts w:ascii="΢ȭхڢ,  ˎ̥ ,  ڌ墬 ̥" w:eastAsia="΢ȭхڢ,  ˎ̥ ,  ڌ墬 ̥" w:hAnsi="宋体" w:cs="宋体"/>
          <w:color w:val="444444"/>
          <w:kern w:val="0"/>
          <w:sz w:val="18"/>
          <w:szCs w:val="18"/>
        </w:rPr>
      </w:pPr>
      <w:r w:rsidRPr="00021587">
        <w:rPr>
          <w:rFonts w:ascii="黑体" w:eastAsia="黑体" w:hAnsi="宋体" w:cs="宋体" w:hint="eastAsia"/>
          <w:color w:val="444444"/>
          <w:kern w:val="0"/>
          <w:sz w:val="30"/>
          <w:szCs w:val="30"/>
        </w:rPr>
        <w:t xml:space="preserve">第九条 </w:t>
      </w:r>
      <w:r w:rsidRPr="00021587">
        <w:rPr>
          <w:rFonts w:ascii="Times New Roman" w:eastAsia="仿宋_GB2312" w:hAnsi="Times New Roman" w:cs="Times New Roman" w:hint="eastAsia"/>
          <w:color w:val="444444"/>
          <w:kern w:val="0"/>
          <w:sz w:val="30"/>
          <w:szCs w:val="30"/>
        </w:rPr>
        <w:t xml:space="preserve"> </w:t>
      </w:r>
      <w:r w:rsidRPr="00021587">
        <w:rPr>
          <w:rFonts w:ascii="Times New Roman" w:eastAsia="仿宋_GB2312" w:hAnsi="宋体" w:cs="宋体" w:hint="eastAsia"/>
          <w:color w:val="444444"/>
          <w:kern w:val="0"/>
          <w:sz w:val="30"/>
          <w:szCs w:val="30"/>
        </w:rPr>
        <w:t>本项目选派范围暂不包括曾享受国家留学基金委或学校其他项目资助出国留学、已获得国家留学基金委或学校其他项目资助尚未执行人员及正在境外学习的人员。</w:t>
      </w:r>
    </w:p>
    <w:p w14:paraId="0708C124" w14:textId="77777777" w:rsidR="00021587" w:rsidRPr="00021587" w:rsidRDefault="00021587" w:rsidP="00021587">
      <w:pPr>
        <w:widowControl/>
        <w:wordWrap w:val="0"/>
        <w:spacing w:beforeLines="100" w:before="312" w:afterLines="50" w:after="156" w:line="540" w:lineRule="exact"/>
        <w:jc w:val="center"/>
        <w:rPr>
          <w:rFonts w:ascii="΢ȭхڢ,  ˎ̥ ,  ڌ墬 ̥" w:eastAsia="΢ȭхڢ,  ˎ̥ ,  ڌ墬 ̥" w:hAnsi="宋体" w:cs="宋体"/>
          <w:color w:val="444444"/>
          <w:kern w:val="0"/>
          <w:sz w:val="18"/>
          <w:szCs w:val="18"/>
        </w:rPr>
      </w:pPr>
      <w:r w:rsidRPr="00021587">
        <w:rPr>
          <w:rFonts w:ascii="黑体" w:eastAsia="黑体" w:hAnsi="宋体" w:cs="宋体" w:hint="eastAsia"/>
          <w:color w:val="444444"/>
          <w:kern w:val="0"/>
          <w:sz w:val="30"/>
          <w:szCs w:val="30"/>
        </w:rPr>
        <w:t>第四章  经费来源与资助办法</w:t>
      </w:r>
    </w:p>
    <w:p w14:paraId="75E640CA" w14:textId="1D2C0C62" w:rsidR="00021587" w:rsidRPr="00021587" w:rsidRDefault="00021587" w:rsidP="00021587">
      <w:pPr>
        <w:widowControl/>
        <w:wordWrap w:val="0"/>
        <w:adjustRightInd w:val="0"/>
        <w:spacing w:line="540" w:lineRule="exact"/>
        <w:ind w:firstLineChars="196" w:firstLine="588"/>
        <w:jc w:val="left"/>
        <w:rPr>
          <w:rFonts w:ascii="΢ȭхڢ,  ˎ̥ ,  ڌ墬 ̥" w:eastAsia="΢ȭхڢ,  ˎ̥ ,  ڌ墬 ̥" w:hAnsi="宋体" w:cs="宋体"/>
          <w:color w:val="444444"/>
          <w:kern w:val="0"/>
          <w:sz w:val="18"/>
          <w:szCs w:val="18"/>
        </w:rPr>
      </w:pPr>
      <w:r w:rsidRPr="00021587">
        <w:rPr>
          <w:rFonts w:ascii="黑体" w:eastAsia="黑体" w:hAnsi="宋体" w:cs="宋体" w:hint="eastAsia"/>
          <w:color w:val="444444"/>
          <w:kern w:val="0"/>
          <w:sz w:val="30"/>
          <w:szCs w:val="30"/>
        </w:rPr>
        <w:t>第十条</w:t>
      </w:r>
      <w:r w:rsidRPr="00021587">
        <w:rPr>
          <w:rFonts w:ascii="Times New Roman" w:eastAsia="仿宋_GB2312" w:hAnsi="Times New Roman" w:cs="Times New Roman" w:hint="eastAsia"/>
          <w:color w:val="444444"/>
          <w:kern w:val="0"/>
          <w:sz w:val="30"/>
          <w:szCs w:val="30"/>
        </w:rPr>
        <w:t xml:space="preserve">  </w:t>
      </w:r>
      <w:r w:rsidRPr="00021587">
        <w:rPr>
          <w:rFonts w:ascii="Times New Roman" w:eastAsia="仿宋_GB2312" w:hAnsi="宋体" w:cs="宋体" w:hint="eastAsia"/>
          <w:color w:val="444444"/>
          <w:kern w:val="0"/>
          <w:sz w:val="30"/>
          <w:szCs w:val="30"/>
        </w:rPr>
        <w:t>该项目经费由</w:t>
      </w:r>
      <w:r w:rsidR="00BE53A7">
        <w:rPr>
          <w:rFonts w:ascii="Times New Roman" w:eastAsia="仿宋_GB2312" w:hAnsi="宋体" w:cs="宋体" w:hint="eastAsia"/>
          <w:color w:val="444444"/>
          <w:kern w:val="0"/>
          <w:sz w:val="30"/>
          <w:szCs w:val="30"/>
        </w:rPr>
        <w:t>留学基金委、</w:t>
      </w:r>
      <w:r w:rsidRPr="00021587">
        <w:rPr>
          <w:rFonts w:ascii="Times New Roman" w:eastAsia="仿宋_GB2312" w:hAnsi="宋体" w:cs="宋体" w:hint="eastAsia"/>
          <w:color w:val="444444"/>
          <w:kern w:val="0"/>
          <w:sz w:val="30"/>
          <w:szCs w:val="30"/>
        </w:rPr>
        <w:t>学校与导师（或所在学科）共同承担。</w:t>
      </w:r>
    </w:p>
    <w:p w14:paraId="1D5086DD" w14:textId="01AE1A8D" w:rsidR="00021587" w:rsidRPr="00A75795" w:rsidRDefault="00021587" w:rsidP="00021587">
      <w:pPr>
        <w:widowControl/>
        <w:wordWrap w:val="0"/>
        <w:adjustRightInd w:val="0"/>
        <w:spacing w:line="540" w:lineRule="exact"/>
        <w:ind w:firstLineChars="196" w:firstLine="588"/>
        <w:jc w:val="left"/>
        <w:rPr>
          <w:rFonts w:ascii="Times New Roman" w:eastAsia="仿宋_GB2312" w:hAnsi="宋体" w:cs="宋体"/>
          <w:color w:val="444444"/>
          <w:kern w:val="0"/>
          <w:sz w:val="30"/>
          <w:szCs w:val="30"/>
        </w:rPr>
      </w:pPr>
      <w:r w:rsidRPr="00021587">
        <w:rPr>
          <w:rFonts w:ascii="黑体" w:eastAsia="黑体" w:hAnsi="宋体" w:cs="宋体" w:hint="eastAsia"/>
          <w:color w:val="444444"/>
          <w:kern w:val="0"/>
          <w:sz w:val="30"/>
          <w:szCs w:val="30"/>
        </w:rPr>
        <w:t>第十一条</w:t>
      </w:r>
      <w:r w:rsidRPr="00021587">
        <w:rPr>
          <w:rFonts w:ascii="Times New Roman" w:eastAsia="仿宋_GB2312" w:hAnsi="Times New Roman" w:cs="Times New Roman" w:hint="eastAsia"/>
          <w:color w:val="444444"/>
          <w:kern w:val="0"/>
          <w:sz w:val="30"/>
          <w:szCs w:val="30"/>
        </w:rPr>
        <w:t xml:space="preserve"> </w:t>
      </w:r>
      <w:r w:rsidRPr="00A75795">
        <w:rPr>
          <w:rFonts w:ascii="Times New Roman" w:eastAsia="仿宋_GB2312" w:hAnsi="宋体" w:cs="宋体" w:hint="eastAsia"/>
          <w:color w:val="444444"/>
          <w:kern w:val="0"/>
          <w:sz w:val="30"/>
          <w:szCs w:val="30"/>
        </w:rPr>
        <w:t xml:space="preserve"> </w:t>
      </w:r>
      <w:r w:rsidR="00A75795" w:rsidRPr="00A75795">
        <w:rPr>
          <w:rFonts w:ascii="Times New Roman" w:eastAsia="仿宋_GB2312" w:hAnsi="宋体" w:cs="宋体"/>
          <w:color w:val="444444"/>
          <w:kern w:val="0"/>
          <w:sz w:val="30"/>
          <w:szCs w:val="30"/>
        </w:rPr>
        <w:t>资助内容一般为一次往返国际旅费和资助期限内的奖学金（包括伙食费、住宿费、注册费、交通费、电话费、书籍资料费、医疗保险费、交际费、一次性安置费、签证延长费、零用费和学术活动补助费等）。</w:t>
      </w:r>
    </w:p>
    <w:p w14:paraId="35527AF7" w14:textId="77777777" w:rsidR="00021587" w:rsidRPr="00021587" w:rsidRDefault="00021587" w:rsidP="00021587">
      <w:pPr>
        <w:widowControl/>
        <w:wordWrap w:val="0"/>
        <w:adjustRightInd w:val="0"/>
        <w:spacing w:line="540" w:lineRule="exact"/>
        <w:ind w:firstLineChars="196" w:firstLine="588"/>
        <w:jc w:val="left"/>
        <w:rPr>
          <w:rFonts w:ascii="΢ȭхڢ,  ˎ̥ ,  ڌ墬 ̥" w:eastAsia="΢ȭхڢ,  ˎ̥ ,  ڌ墬 ̥" w:hAnsi="宋体" w:cs="宋体"/>
          <w:color w:val="444444"/>
          <w:kern w:val="0"/>
          <w:sz w:val="18"/>
          <w:szCs w:val="18"/>
        </w:rPr>
      </w:pPr>
      <w:r w:rsidRPr="00021587">
        <w:rPr>
          <w:rFonts w:ascii="黑体" w:eastAsia="黑体" w:hAnsi="宋体" w:cs="宋体" w:hint="eastAsia"/>
          <w:color w:val="444444"/>
          <w:kern w:val="0"/>
          <w:sz w:val="30"/>
          <w:szCs w:val="30"/>
        </w:rPr>
        <w:t>第十二条</w:t>
      </w:r>
      <w:r w:rsidRPr="00021587">
        <w:rPr>
          <w:rFonts w:ascii="Times New Roman" w:eastAsia="仿宋_GB2312" w:hAnsi="Times New Roman" w:cs="Times New Roman" w:hint="eastAsia"/>
          <w:color w:val="444444"/>
          <w:kern w:val="0"/>
          <w:sz w:val="30"/>
          <w:szCs w:val="30"/>
        </w:rPr>
        <w:t xml:space="preserve">  </w:t>
      </w:r>
      <w:r w:rsidRPr="00021587">
        <w:rPr>
          <w:rFonts w:ascii="Times New Roman" w:eastAsia="仿宋_GB2312" w:hAnsi="宋体" w:cs="宋体" w:hint="eastAsia"/>
          <w:color w:val="444444"/>
          <w:kern w:val="0"/>
          <w:sz w:val="30"/>
          <w:szCs w:val="30"/>
        </w:rPr>
        <w:t>派出人员出国前，凭机票预订单借支</w:t>
      </w:r>
      <w:r w:rsidRPr="00021587">
        <w:rPr>
          <w:rFonts w:ascii="Times New Roman" w:eastAsia="仿宋_GB2312" w:hAnsi="Times New Roman" w:cs="Times New Roman" w:hint="eastAsia"/>
          <w:color w:val="444444"/>
          <w:kern w:val="0"/>
          <w:sz w:val="30"/>
          <w:szCs w:val="30"/>
        </w:rPr>
        <w:t>70%</w:t>
      </w:r>
      <w:r w:rsidRPr="00021587">
        <w:rPr>
          <w:rFonts w:ascii="Times New Roman" w:eastAsia="仿宋_GB2312" w:hAnsi="宋体" w:cs="宋体" w:hint="eastAsia"/>
          <w:color w:val="444444"/>
          <w:kern w:val="0"/>
          <w:sz w:val="30"/>
          <w:szCs w:val="30"/>
        </w:rPr>
        <w:t>的资助总金额（按照第十条比例规定执行），回校报到后按照财务规定凭据报销。</w:t>
      </w:r>
    </w:p>
    <w:p w14:paraId="384435CA" w14:textId="7B9D9A3B" w:rsidR="00021587" w:rsidRPr="00021587" w:rsidRDefault="00021587" w:rsidP="00021587">
      <w:pPr>
        <w:widowControl/>
        <w:wordWrap w:val="0"/>
        <w:adjustRightInd w:val="0"/>
        <w:spacing w:line="540" w:lineRule="exact"/>
        <w:ind w:firstLineChars="196" w:firstLine="353"/>
        <w:jc w:val="left"/>
        <w:rPr>
          <w:rFonts w:ascii="΢ȭхڢ,  ˎ̥ ,  ڌ墬 ̥" w:eastAsia="΢ȭхڢ,  ˎ̥ ,  ڌ墬 ̥" w:hAnsi="宋体" w:cs="宋体"/>
          <w:color w:val="444444"/>
          <w:kern w:val="0"/>
          <w:sz w:val="18"/>
          <w:szCs w:val="18"/>
        </w:rPr>
      </w:pPr>
    </w:p>
    <w:p w14:paraId="2BD05AFA" w14:textId="77777777" w:rsidR="00021587" w:rsidRPr="00021587" w:rsidRDefault="00021587" w:rsidP="00021587">
      <w:pPr>
        <w:widowControl/>
        <w:wordWrap w:val="0"/>
        <w:spacing w:beforeLines="100" w:before="312" w:afterLines="50" w:after="156" w:line="540" w:lineRule="exact"/>
        <w:jc w:val="center"/>
        <w:rPr>
          <w:rFonts w:ascii="΢ȭхڢ,  ˎ̥ ,  ڌ墬 ̥" w:eastAsia="΢ȭхڢ,  ˎ̥ ,  ڌ墬 ̥" w:hAnsi="宋体" w:cs="宋体"/>
          <w:color w:val="444444"/>
          <w:kern w:val="0"/>
          <w:sz w:val="18"/>
          <w:szCs w:val="18"/>
        </w:rPr>
      </w:pPr>
      <w:r w:rsidRPr="00021587">
        <w:rPr>
          <w:rFonts w:ascii="黑体" w:eastAsia="黑体" w:hAnsi="宋体" w:cs="宋体" w:hint="eastAsia"/>
          <w:color w:val="444444"/>
          <w:kern w:val="0"/>
          <w:sz w:val="30"/>
          <w:szCs w:val="30"/>
        </w:rPr>
        <w:t>第五章  派出及管理</w:t>
      </w:r>
    </w:p>
    <w:p w14:paraId="733F056E" w14:textId="000F3CB9" w:rsidR="00021587" w:rsidRPr="00021587" w:rsidRDefault="00021587" w:rsidP="00021587">
      <w:pPr>
        <w:widowControl/>
        <w:wordWrap w:val="0"/>
        <w:spacing w:line="540" w:lineRule="exact"/>
        <w:ind w:firstLineChars="196" w:firstLine="588"/>
        <w:jc w:val="left"/>
        <w:rPr>
          <w:rFonts w:ascii="΢ȭхڢ,  ˎ̥ ,  ڌ墬 ̥" w:eastAsia="΢ȭхڢ,  ˎ̥ ,  ڌ墬 ̥" w:hAnsi="宋体" w:cs="宋体"/>
          <w:color w:val="444444"/>
          <w:kern w:val="0"/>
          <w:sz w:val="18"/>
          <w:szCs w:val="18"/>
        </w:rPr>
      </w:pPr>
      <w:r w:rsidRPr="00021587">
        <w:rPr>
          <w:rFonts w:ascii="黑体" w:eastAsia="黑体" w:hAnsi="宋体" w:cs="宋体" w:hint="eastAsia"/>
          <w:color w:val="444444"/>
          <w:kern w:val="0"/>
          <w:sz w:val="30"/>
          <w:szCs w:val="30"/>
        </w:rPr>
        <w:lastRenderedPageBreak/>
        <w:t>第十</w:t>
      </w:r>
      <w:r w:rsidR="00BD626B">
        <w:rPr>
          <w:rFonts w:ascii="黑体" w:eastAsia="黑体" w:hAnsi="宋体" w:cs="宋体" w:hint="eastAsia"/>
          <w:color w:val="444444"/>
          <w:kern w:val="0"/>
          <w:sz w:val="30"/>
          <w:szCs w:val="30"/>
        </w:rPr>
        <w:t>三</w:t>
      </w:r>
      <w:r w:rsidRPr="00021587">
        <w:rPr>
          <w:rFonts w:ascii="黑体" w:eastAsia="黑体" w:hAnsi="宋体" w:cs="宋体" w:hint="eastAsia"/>
          <w:color w:val="444444"/>
          <w:kern w:val="0"/>
          <w:sz w:val="30"/>
          <w:szCs w:val="30"/>
        </w:rPr>
        <w:t>条</w:t>
      </w:r>
      <w:r w:rsidRPr="00021587">
        <w:rPr>
          <w:rFonts w:ascii="Times New Roman" w:eastAsia="仿宋_GB2312" w:hAnsi="Times New Roman" w:cs="Times New Roman" w:hint="eastAsia"/>
          <w:b/>
          <w:color w:val="444444"/>
          <w:kern w:val="0"/>
          <w:sz w:val="30"/>
          <w:szCs w:val="30"/>
        </w:rPr>
        <w:t xml:space="preserve">  </w:t>
      </w:r>
      <w:r w:rsidRPr="00021587">
        <w:rPr>
          <w:rFonts w:ascii="Times New Roman" w:eastAsia="仿宋_GB2312" w:hAnsi="宋体" w:cs="宋体" w:hint="eastAsia"/>
          <w:color w:val="444444"/>
          <w:kern w:val="0"/>
          <w:sz w:val="30"/>
          <w:szCs w:val="30"/>
        </w:rPr>
        <w:t>派出人员出国前应按学校规定的程序和方式签署学校、派出人员本人、担保人三方《资助留学协议书》。为保证协议的签署和履行，担保人指定为派出人员的国内指导教师。</w:t>
      </w:r>
    </w:p>
    <w:p w14:paraId="53C03A48" w14:textId="494EBF36" w:rsidR="00021587" w:rsidRPr="00021587" w:rsidRDefault="00021587" w:rsidP="00021587">
      <w:pPr>
        <w:widowControl/>
        <w:wordWrap w:val="0"/>
        <w:spacing w:line="540" w:lineRule="exact"/>
        <w:ind w:firstLineChars="196" w:firstLine="588"/>
        <w:jc w:val="left"/>
        <w:rPr>
          <w:rFonts w:ascii="΢ȭхڢ,  ˎ̥ ,  ڌ墬 ̥" w:eastAsia="΢ȭхڢ,  ˎ̥ ,  ڌ墬 ̥" w:hAnsi="宋体" w:cs="宋体"/>
          <w:color w:val="444444"/>
          <w:kern w:val="0"/>
          <w:sz w:val="18"/>
          <w:szCs w:val="18"/>
        </w:rPr>
      </w:pPr>
      <w:r w:rsidRPr="00021587">
        <w:rPr>
          <w:rFonts w:ascii="黑体" w:eastAsia="黑体" w:hAnsi="宋体" w:cs="宋体" w:hint="eastAsia"/>
          <w:color w:val="444444"/>
          <w:kern w:val="0"/>
          <w:sz w:val="30"/>
          <w:szCs w:val="30"/>
        </w:rPr>
        <w:t>第十</w:t>
      </w:r>
      <w:r w:rsidR="00C8606D">
        <w:rPr>
          <w:rFonts w:ascii="黑体" w:eastAsia="黑体" w:hAnsi="宋体" w:cs="宋体" w:hint="eastAsia"/>
          <w:color w:val="444444"/>
          <w:kern w:val="0"/>
          <w:sz w:val="30"/>
          <w:szCs w:val="30"/>
        </w:rPr>
        <w:t>四</w:t>
      </w:r>
      <w:r w:rsidRPr="00021587">
        <w:rPr>
          <w:rFonts w:ascii="黑体" w:eastAsia="黑体" w:hAnsi="宋体" w:cs="宋体" w:hint="eastAsia"/>
          <w:color w:val="444444"/>
          <w:kern w:val="0"/>
          <w:sz w:val="30"/>
          <w:szCs w:val="30"/>
        </w:rPr>
        <w:t>条</w:t>
      </w:r>
      <w:r w:rsidRPr="00021587">
        <w:rPr>
          <w:rFonts w:ascii="Times New Roman" w:eastAsia="仿宋_GB2312" w:hAnsi="Times New Roman" w:cs="Times New Roman" w:hint="eastAsia"/>
          <w:b/>
          <w:color w:val="444444"/>
          <w:kern w:val="0"/>
          <w:sz w:val="30"/>
          <w:szCs w:val="30"/>
        </w:rPr>
        <w:t xml:space="preserve">  </w:t>
      </w:r>
      <w:r w:rsidRPr="00021587">
        <w:rPr>
          <w:rFonts w:ascii="Times New Roman" w:eastAsia="仿宋_GB2312" w:hAnsi="宋体" w:cs="宋体" w:hint="eastAsia"/>
          <w:color w:val="444444"/>
          <w:kern w:val="0"/>
          <w:sz w:val="30"/>
          <w:szCs w:val="30"/>
        </w:rPr>
        <w:t>按</w:t>
      </w:r>
      <w:r w:rsidR="00C8606D">
        <w:rPr>
          <w:rFonts w:ascii="Times New Roman" w:eastAsia="仿宋_GB2312" w:hAnsi="宋体" w:cs="宋体" w:hint="eastAsia"/>
          <w:color w:val="444444"/>
          <w:kern w:val="0"/>
          <w:sz w:val="30"/>
          <w:szCs w:val="30"/>
        </w:rPr>
        <w:t>浙江大学研究生和教职工公派出国有关</w:t>
      </w:r>
      <w:r w:rsidRPr="00021587">
        <w:rPr>
          <w:rFonts w:ascii="Times New Roman" w:eastAsia="仿宋_GB2312" w:hAnsi="宋体" w:cs="宋体" w:hint="eastAsia"/>
          <w:color w:val="444444"/>
          <w:kern w:val="0"/>
          <w:sz w:val="30"/>
          <w:szCs w:val="30"/>
        </w:rPr>
        <w:t>规定办理出国手续。派出人员抵达留学所在国后，应根据留学所在国实际情况按照留学所在国政府或留学院校（研究机构）要求及时购买医疗保险。</w:t>
      </w:r>
      <w:r w:rsidRPr="00021587">
        <w:rPr>
          <w:rFonts w:ascii="Times New Roman" w:eastAsia="仿宋_GB2312" w:hAnsi="Times New Roman" w:cs="Times New Roman" w:hint="eastAsia"/>
          <w:color w:val="444444"/>
          <w:kern w:val="0"/>
          <w:sz w:val="30"/>
          <w:szCs w:val="30"/>
        </w:rPr>
        <w:t xml:space="preserve">  </w:t>
      </w:r>
    </w:p>
    <w:p w14:paraId="1088B699" w14:textId="42C3C23E" w:rsidR="00021587" w:rsidRPr="00021587" w:rsidRDefault="00021587" w:rsidP="00021587">
      <w:pPr>
        <w:widowControl/>
        <w:wordWrap w:val="0"/>
        <w:spacing w:line="540" w:lineRule="exact"/>
        <w:ind w:firstLineChars="196" w:firstLine="588"/>
        <w:jc w:val="left"/>
        <w:rPr>
          <w:rFonts w:ascii="΢ȭхڢ,  ˎ̥ ,  ڌ墬 ̥" w:eastAsia="΢ȭхڢ,  ˎ̥ ,  ڌ墬 ̥" w:hAnsi="宋体" w:cs="宋体"/>
          <w:color w:val="444444"/>
          <w:kern w:val="0"/>
          <w:sz w:val="18"/>
          <w:szCs w:val="18"/>
        </w:rPr>
      </w:pPr>
      <w:r w:rsidRPr="00021587">
        <w:rPr>
          <w:rFonts w:ascii="黑体" w:eastAsia="黑体" w:hAnsi="宋体" w:cs="宋体" w:hint="eastAsia"/>
          <w:color w:val="444444"/>
          <w:kern w:val="0"/>
          <w:sz w:val="30"/>
          <w:szCs w:val="30"/>
        </w:rPr>
        <w:t>第十</w:t>
      </w:r>
      <w:r w:rsidR="00C8606D">
        <w:rPr>
          <w:rFonts w:ascii="黑体" w:eastAsia="黑体" w:hAnsi="宋体" w:cs="宋体" w:hint="eastAsia"/>
          <w:color w:val="444444"/>
          <w:kern w:val="0"/>
          <w:sz w:val="30"/>
          <w:szCs w:val="30"/>
        </w:rPr>
        <w:t>五</w:t>
      </w:r>
      <w:r w:rsidRPr="00021587">
        <w:rPr>
          <w:rFonts w:ascii="黑体" w:eastAsia="黑体" w:hAnsi="宋体" w:cs="宋体" w:hint="eastAsia"/>
          <w:color w:val="444444"/>
          <w:kern w:val="0"/>
          <w:sz w:val="30"/>
          <w:szCs w:val="30"/>
        </w:rPr>
        <w:t>条</w:t>
      </w:r>
      <w:r w:rsidRPr="00021587">
        <w:rPr>
          <w:rFonts w:ascii="Times New Roman" w:eastAsia="仿宋_GB2312" w:hAnsi="Times New Roman" w:cs="Times New Roman" w:hint="eastAsia"/>
          <w:b/>
          <w:color w:val="444444"/>
          <w:kern w:val="0"/>
          <w:sz w:val="30"/>
          <w:szCs w:val="30"/>
        </w:rPr>
        <w:t xml:space="preserve"> </w:t>
      </w:r>
      <w:r w:rsidRPr="00021587">
        <w:rPr>
          <w:rFonts w:ascii="Times New Roman" w:eastAsia="仿宋_GB2312" w:hAnsi="Times New Roman" w:cs="Times New Roman" w:hint="eastAsia"/>
          <w:color w:val="444444"/>
          <w:kern w:val="0"/>
          <w:sz w:val="30"/>
          <w:szCs w:val="30"/>
        </w:rPr>
        <w:t xml:space="preserve"> </w:t>
      </w:r>
      <w:r w:rsidRPr="00021587">
        <w:rPr>
          <w:rFonts w:ascii="Times New Roman" w:eastAsia="仿宋_GB2312" w:hAnsi="宋体" w:cs="宋体" w:hint="eastAsia"/>
          <w:color w:val="444444"/>
          <w:kern w:val="0"/>
          <w:sz w:val="30"/>
          <w:szCs w:val="30"/>
        </w:rPr>
        <w:t>派出人员在留学期间应自觉维护祖国荣誉，遵守我国和留学所在国法律、法规和学校的规章制度，尊重当地人民的风俗习惯，与当地人民友好交往。遇到关系国家和学校利益及声誉的大事应及时向中国驻当地使领馆或机构和学校报告。如有违规违纪行为，学校将依据有关规定进行处理。</w:t>
      </w:r>
      <w:r w:rsidRPr="00021587">
        <w:rPr>
          <w:rFonts w:ascii="Times New Roman" w:eastAsia="仿宋_GB2312" w:hAnsi="Times New Roman" w:cs="Times New Roman" w:hint="eastAsia"/>
          <w:color w:val="444444"/>
          <w:kern w:val="0"/>
          <w:sz w:val="30"/>
          <w:szCs w:val="30"/>
        </w:rPr>
        <w:t> </w:t>
      </w:r>
    </w:p>
    <w:p w14:paraId="67D1C846" w14:textId="6A34B56C" w:rsidR="00021587" w:rsidRPr="00021587" w:rsidRDefault="00021587" w:rsidP="00021587">
      <w:pPr>
        <w:widowControl/>
        <w:wordWrap w:val="0"/>
        <w:spacing w:line="540" w:lineRule="exact"/>
        <w:ind w:firstLineChars="196" w:firstLine="588"/>
        <w:jc w:val="left"/>
        <w:rPr>
          <w:rFonts w:ascii="΢ȭхڢ,  ˎ̥ ,  ڌ墬 ̥" w:eastAsia="΢ȭхڢ,  ˎ̥ ,  ڌ墬 ̥" w:hAnsi="宋体" w:cs="宋体"/>
          <w:color w:val="444444"/>
          <w:kern w:val="0"/>
          <w:sz w:val="18"/>
          <w:szCs w:val="18"/>
        </w:rPr>
      </w:pPr>
      <w:r w:rsidRPr="00021587">
        <w:rPr>
          <w:rFonts w:ascii="黑体" w:eastAsia="黑体" w:hAnsi="宋体" w:cs="宋体" w:hint="eastAsia"/>
          <w:color w:val="444444"/>
          <w:kern w:val="0"/>
          <w:sz w:val="30"/>
          <w:szCs w:val="30"/>
        </w:rPr>
        <w:t>第十</w:t>
      </w:r>
      <w:r w:rsidR="00C8606D">
        <w:rPr>
          <w:rFonts w:ascii="黑体" w:eastAsia="黑体" w:hAnsi="宋体" w:cs="宋体" w:hint="eastAsia"/>
          <w:color w:val="444444"/>
          <w:kern w:val="0"/>
          <w:sz w:val="30"/>
          <w:szCs w:val="30"/>
        </w:rPr>
        <w:t>六</w:t>
      </w:r>
      <w:r w:rsidRPr="00021587">
        <w:rPr>
          <w:rFonts w:ascii="黑体" w:eastAsia="黑体" w:hAnsi="宋体" w:cs="宋体" w:hint="eastAsia"/>
          <w:color w:val="444444"/>
          <w:kern w:val="0"/>
          <w:sz w:val="30"/>
          <w:szCs w:val="30"/>
        </w:rPr>
        <w:t>条</w:t>
      </w:r>
      <w:r w:rsidRPr="00021587">
        <w:rPr>
          <w:rFonts w:ascii="Times New Roman" w:eastAsia="仿宋_GB2312" w:hAnsi="Times New Roman" w:cs="Times New Roman" w:hint="eastAsia"/>
          <w:color w:val="444444"/>
          <w:kern w:val="0"/>
          <w:sz w:val="30"/>
          <w:szCs w:val="30"/>
        </w:rPr>
        <w:t xml:space="preserve">  </w:t>
      </w:r>
      <w:r w:rsidRPr="00021587">
        <w:rPr>
          <w:rFonts w:ascii="Times New Roman" w:eastAsia="仿宋_GB2312" w:hAnsi="宋体" w:cs="宋体" w:hint="eastAsia"/>
          <w:color w:val="444444"/>
          <w:kern w:val="0"/>
          <w:sz w:val="30"/>
          <w:szCs w:val="30"/>
        </w:rPr>
        <w:t>各院（系）应积极关心派出人员在外学习期间思想和学习情况并定期联系。国内导师应对派出人员在研修计划的制定以及执行等方面给予指导。国内导师应与派出人员保持经常联系，对其专业学习进行指导，发现问题，及时解决。</w:t>
      </w:r>
      <w:r w:rsidRPr="00021587">
        <w:rPr>
          <w:rFonts w:ascii="Times New Roman" w:eastAsia="仿宋_GB2312" w:hAnsi="Times New Roman" w:cs="Times New Roman" w:hint="eastAsia"/>
          <w:color w:val="444444"/>
          <w:kern w:val="0"/>
          <w:sz w:val="30"/>
          <w:szCs w:val="30"/>
        </w:rPr>
        <w:t xml:space="preserve"> </w:t>
      </w:r>
    </w:p>
    <w:p w14:paraId="75FD0436" w14:textId="1F5EE543" w:rsidR="00021587" w:rsidRPr="00021587" w:rsidRDefault="00021587" w:rsidP="00021587">
      <w:pPr>
        <w:widowControl/>
        <w:wordWrap w:val="0"/>
        <w:spacing w:line="540" w:lineRule="exact"/>
        <w:ind w:firstLineChars="196" w:firstLine="588"/>
        <w:jc w:val="left"/>
        <w:rPr>
          <w:rFonts w:ascii="΢ȭхڢ,  ˎ̥ ,  ڌ墬 ̥" w:eastAsia="΢ȭхڢ,  ˎ̥ ,  ڌ墬 ̥" w:hAnsi="宋体" w:cs="宋体"/>
          <w:color w:val="444444"/>
          <w:kern w:val="0"/>
          <w:sz w:val="18"/>
          <w:szCs w:val="18"/>
        </w:rPr>
      </w:pPr>
      <w:r w:rsidRPr="00021587">
        <w:rPr>
          <w:rFonts w:ascii="黑体" w:eastAsia="黑体" w:hAnsi="宋体" w:cs="宋体" w:hint="eastAsia"/>
          <w:color w:val="444444"/>
          <w:kern w:val="0"/>
          <w:sz w:val="30"/>
          <w:szCs w:val="30"/>
        </w:rPr>
        <w:t>第十</w:t>
      </w:r>
      <w:r w:rsidR="00C8606D">
        <w:rPr>
          <w:rFonts w:ascii="黑体" w:eastAsia="黑体" w:hAnsi="宋体" w:cs="宋体" w:hint="eastAsia"/>
          <w:color w:val="444444"/>
          <w:kern w:val="0"/>
          <w:sz w:val="30"/>
          <w:szCs w:val="30"/>
        </w:rPr>
        <w:t>七</w:t>
      </w:r>
      <w:r w:rsidRPr="00021587">
        <w:rPr>
          <w:rFonts w:ascii="黑体" w:eastAsia="黑体" w:hAnsi="宋体" w:cs="宋体" w:hint="eastAsia"/>
          <w:color w:val="444444"/>
          <w:kern w:val="0"/>
          <w:sz w:val="30"/>
          <w:szCs w:val="30"/>
        </w:rPr>
        <w:t>条</w:t>
      </w:r>
      <w:r w:rsidRPr="00021587">
        <w:rPr>
          <w:rFonts w:ascii="Times New Roman" w:eastAsia="仿宋_GB2312" w:hAnsi="Times New Roman" w:cs="Times New Roman" w:hint="eastAsia"/>
          <w:b/>
          <w:color w:val="444444"/>
          <w:kern w:val="0"/>
          <w:sz w:val="30"/>
          <w:szCs w:val="30"/>
        </w:rPr>
        <w:t xml:space="preserve">  </w:t>
      </w:r>
      <w:r w:rsidRPr="00021587">
        <w:rPr>
          <w:rFonts w:ascii="Times New Roman" w:eastAsia="仿宋_GB2312" w:hAnsi="宋体" w:cs="宋体" w:hint="eastAsia"/>
          <w:color w:val="444444"/>
          <w:kern w:val="0"/>
          <w:sz w:val="30"/>
          <w:szCs w:val="30"/>
        </w:rPr>
        <w:t>原则上不接受因各种非客观原因造成的延期派出、改派、提前回校等申请。</w:t>
      </w:r>
    </w:p>
    <w:p w14:paraId="06978335" w14:textId="5FF85A9D" w:rsidR="00021587" w:rsidRPr="00021587" w:rsidRDefault="00021587" w:rsidP="00021587">
      <w:pPr>
        <w:widowControl/>
        <w:wordWrap w:val="0"/>
        <w:spacing w:line="540" w:lineRule="exact"/>
        <w:ind w:firstLineChars="196" w:firstLine="588"/>
        <w:jc w:val="left"/>
        <w:rPr>
          <w:rFonts w:ascii="΢ȭхڢ,  ˎ̥ ,  ڌ墬 ̥" w:eastAsia="΢ȭхڢ,  ˎ̥ ,  ڌ墬 ̥" w:hAnsi="宋体" w:cs="宋体"/>
          <w:color w:val="444444"/>
          <w:kern w:val="0"/>
          <w:sz w:val="18"/>
          <w:szCs w:val="18"/>
        </w:rPr>
      </w:pPr>
      <w:r w:rsidRPr="00021587">
        <w:rPr>
          <w:rFonts w:ascii="黑体" w:eastAsia="黑体" w:hAnsi="宋体" w:cs="宋体" w:hint="eastAsia"/>
          <w:color w:val="444444"/>
          <w:kern w:val="0"/>
          <w:sz w:val="30"/>
          <w:szCs w:val="30"/>
        </w:rPr>
        <w:t>第十</w:t>
      </w:r>
      <w:r w:rsidR="00C8606D">
        <w:rPr>
          <w:rFonts w:ascii="黑体" w:eastAsia="黑体" w:hAnsi="宋体" w:cs="宋体" w:hint="eastAsia"/>
          <w:color w:val="444444"/>
          <w:kern w:val="0"/>
          <w:sz w:val="30"/>
          <w:szCs w:val="30"/>
        </w:rPr>
        <w:t>八</w:t>
      </w:r>
      <w:r w:rsidRPr="00021587">
        <w:rPr>
          <w:rFonts w:ascii="黑体" w:eastAsia="黑体" w:hAnsi="宋体" w:cs="宋体" w:hint="eastAsia"/>
          <w:color w:val="444444"/>
          <w:kern w:val="0"/>
          <w:sz w:val="30"/>
          <w:szCs w:val="30"/>
        </w:rPr>
        <w:t>条</w:t>
      </w:r>
      <w:r w:rsidRPr="00021587">
        <w:rPr>
          <w:rFonts w:ascii="Times New Roman" w:eastAsia="仿宋_GB2312" w:hAnsi="Times New Roman" w:cs="Times New Roman" w:hint="eastAsia"/>
          <w:color w:val="444444"/>
          <w:kern w:val="0"/>
          <w:sz w:val="30"/>
          <w:szCs w:val="30"/>
        </w:rPr>
        <w:t xml:space="preserve">  </w:t>
      </w:r>
      <w:r w:rsidRPr="00021587">
        <w:rPr>
          <w:rFonts w:ascii="Times New Roman" w:eastAsia="仿宋_GB2312" w:hAnsi="宋体" w:cs="宋体" w:hint="eastAsia"/>
          <w:color w:val="444444"/>
          <w:kern w:val="0"/>
          <w:sz w:val="30"/>
          <w:szCs w:val="30"/>
        </w:rPr>
        <w:t>派出人员在留学期间参加国际学术会议或进行短期学术考察，应征得留学院校导师（合作者）和国内导师的同意。参加国际学术会议或短期学术考察的费用自理。</w:t>
      </w:r>
    </w:p>
    <w:p w14:paraId="7D9137D4" w14:textId="3AE76C96" w:rsidR="00021587" w:rsidRPr="00021587" w:rsidRDefault="00021587" w:rsidP="00021587">
      <w:pPr>
        <w:widowControl/>
        <w:wordWrap w:val="0"/>
        <w:adjustRightInd w:val="0"/>
        <w:spacing w:line="540" w:lineRule="exact"/>
        <w:ind w:firstLineChars="196" w:firstLine="588"/>
        <w:jc w:val="left"/>
        <w:rPr>
          <w:rFonts w:ascii="΢ȭхڢ,  ˎ̥ ,  ڌ墬 ̥" w:eastAsia="΢ȭхڢ,  ˎ̥ ,  ڌ墬 ̥" w:hAnsi="宋体" w:cs="宋体"/>
          <w:color w:val="444444"/>
          <w:kern w:val="0"/>
          <w:sz w:val="18"/>
          <w:szCs w:val="18"/>
        </w:rPr>
      </w:pPr>
      <w:r w:rsidRPr="00021587">
        <w:rPr>
          <w:rFonts w:ascii="黑体" w:eastAsia="黑体" w:hAnsi="宋体" w:cs="宋体" w:hint="eastAsia"/>
          <w:color w:val="444444"/>
          <w:kern w:val="0"/>
          <w:sz w:val="30"/>
          <w:szCs w:val="30"/>
        </w:rPr>
        <w:t>第</w:t>
      </w:r>
      <w:r w:rsidR="00C8606D">
        <w:rPr>
          <w:rFonts w:ascii="黑体" w:eastAsia="黑体" w:hAnsi="宋体" w:cs="宋体" w:hint="eastAsia"/>
          <w:color w:val="444444"/>
          <w:kern w:val="0"/>
          <w:sz w:val="30"/>
          <w:szCs w:val="30"/>
        </w:rPr>
        <w:t>十九</w:t>
      </w:r>
      <w:r w:rsidRPr="00021587">
        <w:rPr>
          <w:rFonts w:ascii="黑体" w:eastAsia="黑体" w:hAnsi="宋体" w:cs="宋体" w:hint="eastAsia"/>
          <w:color w:val="444444"/>
          <w:kern w:val="0"/>
          <w:sz w:val="30"/>
          <w:szCs w:val="30"/>
        </w:rPr>
        <w:t>条</w:t>
      </w:r>
      <w:r w:rsidRPr="00021587">
        <w:rPr>
          <w:rFonts w:ascii="Times New Roman" w:eastAsia="仿宋_GB2312" w:hAnsi="Times New Roman" w:cs="Times New Roman" w:hint="eastAsia"/>
          <w:color w:val="444444"/>
          <w:kern w:val="0"/>
          <w:sz w:val="30"/>
          <w:szCs w:val="30"/>
        </w:rPr>
        <w:t xml:space="preserve">  </w:t>
      </w:r>
      <w:r w:rsidRPr="00021587">
        <w:rPr>
          <w:rFonts w:ascii="Times New Roman" w:eastAsia="仿宋_GB2312" w:hAnsi="宋体" w:cs="宋体" w:hint="eastAsia"/>
          <w:color w:val="444444"/>
          <w:kern w:val="0"/>
          <w:sz w:val="30"/>
          <w:szCs w:val="30"/>
        </w:rPr>
        <w:t>派出人员按期回校并按规定继续学习，经学校确认后，按照财务规定凭据报销奖学金生活费、往返国际旅</w:t>
      </w:r>
      <w:r w:rsidRPr="00021587">
        <w:rPr>
          <w:rFonts w:ascii="Times New Roman" w:eastAsia="仿宋_GB2312" w:hAnsi="宋体" w:cs="宋体" w:hint="eastAsia"/>
          <w:color w:val="444444"/>
          <w:kern w:val="0"/>
          <w:sz w:val="30"/>
          <w:szCs w:val="30"/>
        </w:rPr>
        <w:lastRenderedPageBreak/>
        <w:t>费。如确因特殊情况需提前回校，奖学金生活费的发放按实际在外时间确定。</w:t>
      </w:r>
    </w:p>
    <w:p w14:paraId="4717CD55" w14:textId="5B3D914E" w:rsidR="00021587" w:rsidRPr="00021587" w:rsidRDefault="00021587" w:rsidP="00021587">
      <w:pPr>
        <w:widowControl/>
        <w:wordWrap w:val="0"/>
        <w:adjustRightInd w:val="0"/>
        <w:spacing w:line="540" w:lineRule="exact"/>
        <w:ind w:firstLineChars="196" w:firstLine="588"/>
        <w:jc w:val="left"/>
        <w:rPr>
          <w:rFonts w:ascii="΢ȭхڢ,  ˎ̥ ,  ڌ墬 ̥" w:eastAsia="΢ȭхڢ,  ˎ̥ ,  ڌ墬 ̥" w:hAnsi="宋体" w:cs="宋体"/>
          <w:color w:val="444444"/>
          <w:kern w:val="0"/>
          <w:sz w:val="18"/>
          <w:szCs w:val="18"/>
        </w:rPr>
      </w:pPr>
      <w:r w:rsidRPr="00021587">
        <w:rPr>
          <w:rFonts w:ascii="黑体" w:eastAsia="黑体" w:hAnsi="宋体" w:cs="宋体" w:hint="eastAsia"/>
          <w:color w:val="444444"/>
          <w:kern w:val="0"/>
          <w:sz w:val="30"/>
          <w:szCs w:val="30"/>
        </w:rPr>
        <w:t>第二十条</w:t>
      </w:r>
      <w:r w:rsidRPr="00021587">
        <w:rPr>
          <w:rFonts w:ascii="Times New Roman" w:eastAsia="仿宋_GB2312" w:hAnsi="Times New Roman" w:cs="Times New Roman" w:hint="eastAsia"/>
          <w:b/>
          <w:color w:val="444444"/>
          <w:kern w:val="0"/>
          <w:sz w:val="30"/>
          <w:szCs w:val="30"/>
        </w:rPr>
        <w:t xml:space="preserve"> </w:t>
      </w:r>
      <w:r w:rsidRPr="00021587">
        <w:rPr>
          <w:rFonts w:ascii="Times New Roman" w:eastAsia="仿宋_GB2312" w:hAnsi="Times New Roman" w:cs="Times New Roman" w:hint="eastAsia"/>
          <w:color w:val="444444"/>
          <w:kern w:val="0"/>
          <w:sz w:val="30"/>
          <w:szCs w:val="30"/>
        </w:rPr>
        <w:t xml:space="preserve"> </w:t>
      </w:r>
      <w:r w:rsidRPr="00021587">
        <w:rPr>
          <w:rFonts w:ascii="Times New Roman" w:eastAsia="仿宋_GB2312" w:hAnsi="宋体" w:cs="宋体" w:hint="eastAsia"/>
          <w:color w:val="444444"/>
          <w:kern w:val="0"/>
          <w:sz w:val="30"/>
          <w:szCs w:val="30"/>
        </w:rPr>
        <w:t>派出人员如违反留学协议约定，应承担违约赔偿责任，向学校偿还相关资助费用，并按规定支付违约金</w:t>
      </w:r>
      <w:r w:rsidRPr="00021587">
        <w:rPr>
          <w:rFonts w:ascii="Times New Roman" w:eastAsia="仿宋_GB2312" w:hAnsi="宋体" w:cs="宋体" w:hint="eastAsia"/>
          <w:color w:val="000000"/>
          <w:kern w:val="0"/>
          <w:sz w:val="30"/>
          <w:szCs w:val="30"/>
        </w:rPr>
        <w:t>贰万元人民币</w:t>
      </w:r>
      <w:r w:rsidRPr="00021587">
        <w:rPr>
          <w:rFonts w:ascii="Times New Roman" w:eastAsia="仿宋_GB2312" w:hAnsi="宋体" w:cs="宋体" w:hint="eastAsia"/>
          <w:color w:val="444444"/>
          <w:kern w:val="0"/>
          <w:sz w:val="30"/>
          <w:szCs w:val="30"/>
        </w:rPr>
        <w:t>。</w:t>
      </w:r>
    </w:p>
    <w:p w14:paraId="772CFF88" w14:textId="3BB40ACE" w:rsidR="00021587" w:rsidRPr="00021587" w:rsidRDefault="00021587" w:rsidP="00021587">
      <w:pPr>
        <w:widowControl/>
        <w:wordWrap w:val="0"/>
        <w:spacing w:line="540" w:lineRule="exact"/>
        <w:ind w:firstLineChars="196" w:firstLine="588"/>
        <w:jc w:val="left"/>
        <w:rPr>
          <w:rFonts w:ascii="΢ȭхڢ,  ˎ̥ ,  ڌ墬 ̥" w:eastAsia="΢ȭхڢ,  ˎ̥ ,  ڌ墬 ̥" w:hAnsi="宋体" w:cs="宋体"/>
          <w:color w:val="444444"/>
          <w:kern w:val="0"/>
          <w:sz w:val="18"/>
          <w:szCs w:val="18"/>
        </w:rPr>
      </w:pPr>
      <w:r w:rsidRPr="00021587">
        <w:rPr>
          <w:rFonts w:ascii="黑体" w:eastAsia="黑体" w:hAnsi="宋体" w:cs="宋体" w:hint="eastAsia"/>
          <w:color w:val="444444"/>
          <w:kern w:val="0"/>
          <w:sz w:val="30"/>
          <w:szCs w:val="30"/>
        </w:rPr>
        <w:t>第二十</w:t>
      </w:r>
      <w:r w:rsidR="00C8606D">
        <w:rPr>
          <w:rFonts w:ascii="黑体" w:eastAsia="黑体" w:hAnsi="宋体" w:cs="宋体" w:hint="eastAsia"/>
          <w:color w:val="444444"/>
          <w:kern w:val="0"/>
          <w:sz w:val="30"/>
          <w:szCs w:val="30"/>
        </w:rPr>
        <w:t>一</w:t>
      </w:r>
      <w:r w:rsidRPr="00021587">
        <w:rPr>
          <w:rFonts w:ascii="黑体" w:eastAsia="黑体" w:hAnsi="宋体" w:cs="宋体" w:hint="eastAsia"/>
          <w:color w:val="444444"/>
          <w:kern w:val="0"/>
          <w:sz w:val="30"/>
          <w:szCs w:val="30"/>
        </w:rPr>
        <w:t>条</w:t>
      </w:r>
      <w:r w:rsidRPr="00021587">
        <w:rPr>
          <w:rFonts w:ascii="Times New Roman" w:eastAsia="仿宋_GB2312" w:hAnsi="Times New Roman" w:cs="Times New Roman" w:hint="eastAsia"/>
          <w:color w:val="444444"/>
          <w:kern w:val="0"/>
          <w:sz w:val="30"/>
          <w:szCs w:val="30"/>
        </w:rPr>
        <w:t xml:space="preserve">  </w:t>
      </w:r>
      <w:r w:rsidRPr="00021587">
        <w:rPr>
          <w:rFonts w:ascii="Times New Roman" w:eastAsia="仿宋_GB2312" w:hAnsi="宋体" w:cs="宋体" w:hint="eastAsia"/>
          <w:color w:val="444444"/>
          <w:kern w:val="0"/>
          <w:sz w:val="30"/>
          <w:szCs w:val="30"/>
        </w:rPr>
        <w:t>派出人员在留学期满回校后应及时做好留学总结。所在学院（系）应做好派出人员留学成果的考评工作，及时将考评结果和留学总结报研究生院备案。</w:t>
      </w:r>
      <w:r w:rsidR="00800813">
        <w:rPr>
          <w:rFonts w:ascii="Times New Roman" w:eastAsia="仿宋_GB2312" w:hAnsi="宋体" w:cs="宋体" w:hint="eastAsia"/>
          <w:color w:val="444444"/>
          <w:kern w:val="0"/>
          <w:sz w:val="30"/>
          <w:szCs w:val="30"/>
        </w:rPr>
        <w:t>研究生</w:t>
      </w:r>
      <w:r w:rsidRPr="00021587">
        <w:rPr>
          <w:rFonts w:ascii="Times New Roman" w:eastAsia="仿宋_GB2312" w:hAnsi="宋体" w:cs="宋体" w:hint="eastAsia"/>
          <w:color w:val="444444"/>
          <w:kern w:val="0"/>
          <w:sz w:val="30"/>
          <w:szCs w:val="30"/>
        </w:rPr>
        <w:t>考评内容包括：</w:t>
      </w:r>
      <w:r w:rsidRPr="00021587">
        <w:rPr>
          <w:rFonts w:ascii="Times New Roman" w:eastAsia="仿宋_GB2312" w:hAnsi="宋体" w:cs="宋体" w:hint="eastAsia"/>
          <w:color w:val="000000"/>
          <w:kern w:val="0"/>
          <w:sz w:val="30"/>
          <w:szCs w:val="30"/>
        </w:rPr>
        <w:t>国外指导教师签名的评价意见、国内指导教师签署意见和院（系）盖章的个人留学总结。</w:t>
      </w:r>
      <w:r w:rsidR="000E0A88">
        <w:rPr>
          <w:rFonts w:ascii="Times New Roman" w:eastAsia="仿宋_GB2312" w:hAnsi="宋体" w:cs="宋体" w:hint="eastAsia"/>
          <w:color w:val="000000"/>
          <w:kern w:val="0"/>
          <w:sz w:val="30"/>
          <w:szCs w:val="30"/>
        </w:rPr>
        <w:t>教师考评内容为：合作单位评价意见、个人</w:t>
      </w:r>
      <w:r w:rsidR="00BD0E10">
        <w:rPr>
          <w:rFonts w:ascii="Times New Roman" w:eastAsia="仿宋_GB2312" w:hAnsi="宋体" w:cs="宋体" w:hint="eastAsia"/>
          <w:color w:val="000000"/>
          <w:kern w:val="0"/>
          <w:sz w:val="30"/>
          <w:szCs w:val="30"/>
        </w:rPr>
        <w:t>交流</w:t>
      </w:r>
      <w:r w:rsidR="000E0A88">
        <w:rPr>
          <w:rFonts w:ascii="Times New Roman" w:eastAsia="仿宋_GB2312" w:hAnsi="宋体" w:cs="宋体" w:hint="eastAsia"/>
          <w:color w:val="000000"/>
          <w:kern w:val="0"/>
          <w:sz w:val="30"/>
          <w:szCs w:val="30"/>
        </w:rPr>
        <w:t>工作总结。</w:t>
      </w:r>
    </w:p>
    <w:p w14:paraId="1453F374" w14:textId="77777777" w:rsidR="00021587" w:rsidRPr="00021587" w:rsidRDefault="00021587" w:rsidP="00021587">
      <w:pPr>
        <w:widowControl/>
        <w:wordWrap w:val="0"/>
        <w:spacing w:beforeLines="100" w:before="312" w:afterLines="50" w:after="156" w:line="540" w:lineRule="exact"/>
        <w:jc w:val="center"/>
        <w:rPr>
          <w:rFonts w:ascii="΢ȭхڢ,  ˎ̥ ,  ڌ墬 ̥" w:eastAsia="΢ȭхڢ,  ˎ̥ ,  ڌ墬 ̥" w:hAnsi="宋体" w:cs="宋体"/>
          <w:color w:val="444444"/>
          <w:kern w:val="0"/>
          <w:sz w:val="18"/>
          <w:szCs w:val="18"/>
        </w:rPr>
      </w:pPr>
      <w:r w:rsidRPr="00021587">
        <w:rPr>
          <w:rFonts w:ascii="黑体" w:eastAsia="黑体" w:hAnsi="宋体" w:cs="宋体" w:hint="eastAsia"/>
          <w:color w:val="444444"/>
          <w:kern w:val="0"/>
          <w:sz w:val="30"/>
          <w:szCs w:val="30"/>
        </w:rPr>
        <w:t>第六章  附  则</w:t>
      </w:r>
    </w:p>
    <w:p w14:paraId="73AF641B" w14:textId="6AA2207F" w:rsidR="00021587" w:rsidRPr="00021587" w:rsidRDefault="00021587" w:rsidP="00021587">
      <w:pPr>
        <w:widowControl/>
        <w:wordWrap w:val="0"/>
        <w:spacing w:line="540" w:lineRule="exact"/>
        <w:ind w:firstLineChars="196" w:firstLine="588"/>
        <w:jc w:val="left"/>
        <w:rPr>
          <w:rFonts w:ascii="΢ȭхڢ,  ˎ̥ ,  ڌ墬 ̥" w:eastAsia="΢ȭхڢ,  ˎ̥ ,  ڌ墬 ̥" w:hAnsi="宋体" w:cs="宋体"/>
          <w:color w:val="444444"/>
          <w:kern w:val="0"/>
          <w:sz w:val="18"/>
          <w:szCs w:val="18"/>
        </w:rPr>
      </w:pPr>
      <w:r w:rsidRPr="00021587">
        <w:rPr>
          <w:rFonts w:ascii="黑体" w:eastAsia="黑体" w:hAnsi="宋体" w:cs="宋体" w:hint="eastAsia"/>
          <w:color w:val="444444"/>
          <w:kern w:val="0"/>
          <w:sz w:val="30"/>
          <w:szCs w:val="30"/>
        </w:rPr>
        <w:t>第二十</w:t>
      </w:r>
      <w:r w:rsidR="00483778">
        <w:rPr>
          <w:rFonts w:ascii="黑体" w:eastAsia="黑体" w:hAnsi="宋体" w:cs="宋体" w:hint="eastAsia"/>
          <w:color w:val="444444"/>
          <w:kern w:val="0"/>
          <w:sz w:val="30"/>
          <w:szCs w:val="30"/>
        </w:rPr>
        <w:t>二</w:t>
      </w:r>
      <w:r w:rsidRPr="00021587">
        <w:rPr>
          <w:rFonts w:ascii="黑体" w:eastAsia="黑体" w:hAnsi="宋体" w:cs="宋体" w:hint="eastAsia"/>
          <w:color w:val="444444"/>
          <w:kern w:val="0"/>
          <w:sz w:val="30"/>
          <w:szCs w:val="30"/>
        </w:rPr>
        <w:t>条</w:t>
      </w:r>
      <w:r w:rsidRPr="00021587">
        <w:rPr>
          <w:rFonts w:ascii="Times New Roman" w:eastAsia="仿宋_GB2312" w:hAnsi="Times New Roman" w:cs="Times New Roman" w:hint="eastAsia"/>
          <w:color w:val="444444"/>
          <w:kern w:val="0"/>
          <w:sz w:val="30"/>
          <w:szCs w:val="30"/>
        </w:rPr>
        <w:t xml:space="preserve">  </w:t>
      </w:r>
      <w:r w:rsidRPr="00021587">
        <w:rPr>
          <w:rFonts w:ascii="Times New Roman" w:eastAsia="仿宋_GB2312" w:hAnsi="宋体" w:cs="宋体" w:hint="eastAsia"/>
          <w:color w:val="444444"/>
          <w:kern w:val="0"/>
          <w:sz w:val="30"/>
          <w:szCs w:val="30"/>
        </w:rPr>
        <w:t>本办法未尽事项参照《国家公派出国留学研究生管理规定（试行）》（教外留〔</w:t>
      </w:r>
      <w:r w:rsidRPr="00021587">
        <w:rPr>
          <w:rFonts w:ascii="Times New Roman" w:eastAsia="仿宋_GB2312" w:hAnsi="Times New Roman" w:cs="Times New Roman" w:hint="eastAsia"/>
          <w:color w:val="444444"/>
          <w:kern w:val="0"/>
          <w:sz w:val="30"/>
          <w:szCs w:val="30"/>
        </w:rPr>
        <w:t>2007</w:t>
      </w:r>
      <w:r w:rsidRPr="00021587">
        <w:rPr>
          <w:rFonts w:ascii="Times New Roman" w:eastAsia="仿宋_GB2312" w:hAnsi="宋体" w:cs="宋体" w:hint="eastAsia"/>
          <w:color w:val="444444"/>
          <w:kern w:val="0"/>
          <w:sz w:val="30"/>
          <w:szCs w:val="30"/>
        </w:rPr>
        <w:t>〕</w:t>
      </w:r>
      <w:r w:rsidRPr="00021587">
        <w:rPr>
          <w:rFonts w:ascii="Times New Roman" w:eastAsia="仿宋_GB2312" w:hAnsi="Times New Roman" w:cs="Times New Roman" w:hint="eastAsia"/>
          <w:color w:val="444444"/>
          <w:kern w:val="0"/>
          <w:sz w:val="30"/>
          <w:szCs w:val="30"/>
        </w:rPr>
        <w:t>46</w:t>
      </w:r>
      <w:r w:rsidRPr="00021587">
        <w:rPr>
          <w:rFonts w:ascii="Times New Roman" w:eastAsia="仿宋_GB2312" w:hAnsi="宋体" w:cs="宋体" w:hint="eastAsia"/>
          <w:color w:val="444444"/>
          <w:kern w:val="0"/>
          <w:sz w:val="30"/>
          <w:szCs w:val="30"/>
        </w:rPr>
        <w:t>号）及学校有关公派出国等规定执行。</w:t>
      </w:r>
    </w:p>
    <w:p w14:paraId="2AA05E24" w14:textId="6B9430C5" w:rsidR="00021587" w:rsidRPr="00021587" w:rsidRDefault="00021587" w:rsidP="00021587">
      <w:pPr>
        <w:widowControl/>
        <w:wordWrap w:val="0"/>
        <w:spacing w:line="540" w:lineRule="exact"/>
        <w:ind w:firstLineChars="196" w:firstLine="588"/>
        <w:jc w:val="left"/>
        <w:rPr>
          <w:rFonts w:ascii="΢ȭхڢ,  ˎ̥ ,  ڌ墬 ̥" w:eastAsia="΢ȭхڢ,  ˎ̥ ,  ڌ墬 ̥" w:hAnsi="宋体" w:cs="宋体"/>
          <w:color w:val="444444"/>
          <w:kern w:val="0"/>
          <w:sz w:val="18"/>
          <w:szCs w:val="18"/>
        </w:rPr>
      </w:pPr>
      <w:r w:rsidRPr="00021587">
        <w:rPr>
          <w:rFonts w:ascii="黑体" w:eastAsia="黑体" w:hAnsi="宋体" w:cs="宋体" w:hint="eastAsia"/>
          <w:color w:val="444444"/>
          <w:kern w:val="0"/>
          <w:sz w:val="30"/>
          <w:szCs w:val="30"/>
        </w:rPr>
        <w:t>第二十</w:t>
      </w:r>
      <w:r w:rsidR="00672933">
        <w:rPr>
          <w:rFonts w:ascii="黑体" w:eastAsia="黑体" w:hAnsi="宋体" w:cs="宋体" w:hint="eastAsia"/>
          <w:color w:val="444444"/>
          <w:kern w:val="0"/>
          <w:sz w:val="30"/>
          <w:szCs w:val="30"/>
        </w:rPr>
        <w:t>三</w:t>
      </w:r>
      <w:r w:rsidRPr="00021587">
        <w:rPr>
          <w:rFonts w:ascii="黑体" w:eastAsia="黑体" w:hAnsi="宋体" w:cs="宋体" w:hint="eastAsia"/>
          <w:color w:val="444444"/>
          <w:kern w:val="0"/>
          <w:sz w:val="30"/>
          <w:szCs w:val="30"/>
        </w:rPr>
        <w:t>条</w:t>
      </w:r>
      <w:r w:rsidRPr="00021587">
        <w:rPr>
          <w:rFonts w:ascii="Times New Roman" w:eastAsia="仿宋_GB2312" w:hAnsi="Times New Roman" w:cs="Times New Roman" w:hint="eastAsia"/>
          <w:color w:val="444444"/>
          <w:kern w:val="0"/>
          <w:sz w:val="30"/>
          <w:szCs w:val="30"/>
        </w:rPr>
        <w:t xml:space="preserve">  </w:t>
      </w:r>
      <w:r w:rsidRPr="00021587">
        <w:rPr>
          <w:rFonts w:ascii="Times New Roman" w:eastAsia="仿宋_GB2312" w:hAnsi="宋体" w:cs="宋体" w:hint="eastAsia"/>
          <w:color w:val="444444"/>
          <w:kern w:val="0"/>
          <w:sz w:val="30"/>
          <w:szCs w:val="30"/>
        </w:rPr>
        <w:t>本办法自公布之日起执行，由</w:t>
      </w:r>
      <w:r w:rsidR="00483778">
        <w:rPr>
          <w:rFonts w:ascii="Times New Roman" w:eastAsia="仿宋_GB2312" w:hAnsi="宋体" w:cs="宋体" w:hint="eastAsia"/>
          <w:color w:val="444444"/>
          <w:kern w:val="0"/>
          <w:sz w:val="30"/>
          <w:szCs w:val="30"/>
        </w:rPr>
        <w:t>医学</w:t>
      </w:r>
      <w:r w:rsidRPr="00021587">
        <w:rPr>
          <w:rFonts w:ascii="Times New Roman" w:eastAsia="仿宋_GB2312" w:hAnsi="宋体" w:cs="宋体" w:hint="eastAsia"/>
          <w:color w:val="444444"/>
          <w:kern w:val="0"/>
          <w:sz w:val="30"/>
          <w:szCs w:val="30"/>
        </w:rPr>
        <w:t>院负责解释。</w:t>
      </w:r>
    </w:p>
    <w:p w14:paraId="7C4BE43D" w14:textId="77777777" w:rsidR="00021587" w:rsidRDefault="00021587"/>
    <w:sectPr w:rsidR="000215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256D2" w14:textId="77777777" w:rsidR="00B662E6" w:rsidRDefault="00B662E6" w:rsidP="00021587">
      <w:r>
        <w:separator/>
      </w:r>
    </w:p>
  </w:endnote>
  <w:endnote w:type="continuationSeparator" w:id="0">
    <w:p w14:paraId="65B90109" w14:textId="77777777" w:rsidR="00B662E6" w:rsidRDefault="00B662E6" w:rsidP="0002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ȭхڢ,  ˎ̥ ,  ڌ墬 ̥">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4FE9B" w14:textId="77777777" w:rsidR="00B662E6" w:rsidRDefault="00B662E6" w:rsidP="00021587">
      <w:r>
        <w:separator/>
      </w:r>
    </w:p>
  </w:footnote>
  <w:footnote w:type="continuationSeparator" w:id="0">
    <w:p w14:paraId="3819C47B" w14:textId="77777777" w:rsidR="00B662E6" w:rsidRDefault="00B662E6" w:rsidP="00021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995B9F"/>
    <w:multiLevelType w:val="hybridMultilevel"/>
    <w:tmpl w:val="01A2EC3C"/>
    <w:lvl w:ilvl="0" w:tplc="DA6E65F6">
      <w:start w:val="1"/>
      <w:numFmt w:val="decimal"/>
      <w:lvlText w:val="%1．"/>
      <w:lvlJc w:val="left"/>
      <w:pPr>
        <w:ind w:left="1188" w:hanging="450"/>
      </w:pPr>
      <w:rPr>
        <w:rFonts w:hint="default"/>
      </w:rPr>
    </w:lvl>
    <w:lvl w:ilvl="1" w:tplc="04090019" w:tentative="1">
      <w:start w:val="1"/>
      <w:numFmt w:val="lowerLetter"/>
      <w:lvlText w:val="%2)"/>
      <w:lvlJc w:val="left"/>
      <w:pPr>
        <w:ind w:left="1578" w:hanging="420"/>
      </w:pPr>
    </w:lvl>
    <w:lvl w:ilvl="2" w:tplc="0409001B" w:tentative="1">
      <w:start w:val="1"/>
      <w:numFmt w:val="lowerRoman"/>
      <w:lvlText w:val="%3."/>
      <w:lvlJc w:val="right"/>
      <w:pPr>
        <w:ind w:left="1998" w:hanging="420"/>
      </w:pPr>
    </w:lvl>
    <w:lvl w:ilvl="3" w:tplc="0409000F" w:tentative="1">
      <w:start w:val="1"/>
      <w:numFmt w:val="decimal"/>
      <w:lvlText w:val="%4."/>
      <w:lvlJc w:val="left"/>
      <w:pPr>
        <w:ind w:left="2418" w:hanging="420"/>
      </w:pPr>
    </w:lvl>
    <w:lvl w:ilvl="4" w:tplc="04090019" w:tentative="1">
      <w:start w:val="1"/>
      <w:numFmt w:val="lowerLetter"/>
      <w:lvlText w:val="%5)"/>
      <w:lvlJc w:val="left"/>
      <w:pPr>
        <w:ind w:left="2838" w:hanging="420"/>
      </w:pPr>
    </w:lvl>
    <w:lvl w:ilvl="5" w:tplc="0409001B" w:tentative="1">
      <w:start w:val="1"/>
      <w:numFmt w:val="lowerRoman"/>
      <w:lvlText w:val="%6."/>
      <w:lvlJc w:val="right"/>
      <w:pPr>
        <w:ind w:left="3258" w:hanging="420"/>
      </w:pPr>
    </w:lvl>
    <w:lvl w:ilvl="6" w:tplc="0409000F" w:tentative="1">
      <w:start w:val="1"/>
      <w:numFmt w:val="decimal"/>
      <w:lvlText w:val="%7."/>
      <w:lvlJc w:val="left"/>
      <w:pPr>
        <w:ind w:left="3678" w:hanging="420"/>
      </w:pPr>
    </w:lvl>
    <w:lvl w:ilvl="7" w:tplc="04090019" w:tentative="1">
      <w:start w:val="1"/>
      <w:numFmt w:val="lowerLetter"/>
      <w:lvlText w:val="%8)"/>
      <w:lvlJc w:val="left"/>
      <w:pPr>
        <w:ind w:left="4098" w:hanging="420"/>
      </w:pPr>
    </w:lvl>
    <w:lvl w:ilvl="8" w:tplc="0409001B" w:tentative="1">
      <w:start w:val="1"/>
      <w:numFmt w:val="lowerRoman"/>
      <w:lvlText w:val="%9."/>
      <w:lvlJc w:val="right"/>
      <w:pPr>
        <w:ind w:left="451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41F"/>
    <w:rsid w:val="00010876"/>
    <w:rsid w:val="00013515"/>
    <w:rsid w:val="00021587"/>
    <w:rsid w:val="000502CA"/>
    <w:rsid w:val="000E0A88"/>
    <w:rsid w:val="002B236D"/>
    <w:rsid w:val="003311B8"/>
    <w:rsid w:val="003E09A3"/>
    <w:rsid w:val="00435829"/>
    <w:rsid w:val="00463F73"/>
    <w:rsid w:val="00483778"/>
    <w:rsid w:val="004900C6"/>
    <w:rsid w:val="004A6B81"/>
    <w:rsid w:val="004E7CE3"/>
    <w:rsid w:val="004F3BB7"/>
    <w:rsid w:val="005129CA"/>
    <w:rsid w:val="00581C6C"/>
    <w:rsid w:val="00593B47"/>
    <w:rsid w:val="00610E12"/>
    <w:rsid w:val="00672933"/>
    <w:rsid w:val="006B632A"/>
    <w:rsid w:val="006B768C"/>
    <w:rsid w:val="007066AA"/>
    <w:rsid w:val="007536AC"/>
    <w:rsid w:val="007D5AB6"/>
    <w:rsid w:val="00800813"/>
    <w:rsid w:val="00803C57"/>
    <w:rsid w:val="00960A2B"/>
    <w:rsid w:val="00A361D6"/>
    <w:rsid w:val="00A72E96"/>
    <w:rsid w:val="00A75795"/>
    <w:rsid w:val="00A9441F"/>
    <w:rsid w:val="00B01101"/>
    <w:rsid w:val="00B662E6"/>
    <w:rsid w:val="00BB32A0"/>
    <w:rsid w:val="00BD0E10"/>
    <w:rsid w:val="00BD626B"/>
    <w:rsid w:val="00BE53A7"/>
    <w:rsid w:val="00C17AAD"/>
    <w:rsid w:val="00C5074D"/>
    <w:rsid w:val="00C7411C"/>
    <w:rsid w:val="00C8606D"/>
    <w:rsid w:val="00CD7E24"/>
    <w:rsid w:val="00D0372D"/>
    <w:rsid w:val="00D329E9"/>
    <w:rsid w:val="00D50751"/>
    <w:rsid w:val="00E16640"/>
    <w:rsid w:val="00E65036"/>
    <w:rsid w:val="00E9054C"/>
    <w:rsid w:val="00EC5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4431A"/>
  <w15:chartTrackingRefBased/>
  <w15:docId w15:val="{CBDA626B-9CDD-48A3-993F-A9D59111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158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21587"/>
    <w:rPr>
      <w:sz w:val="18"/>
      <w:szCs w:val="18"/>
    </w:rPr>
  </w:style>
  <w:style w:type="paragraph" w:styleId="a5">
    <w:name w:val="footer"/>
    <w:basedOn w:val="a"/>
    <w:link w:val="a6"/>
    <w:uiPriority w:val="99"/>
    <w:unhideWhenUsed/>
    <w:rsid w:val="00021587"/>
    <w:pPr>
      <w:tabs>
        <w:tab w:val="center" w:pos="4153"/>
        <w:tab w:val="right" w:pos="8306"/>
      </w:tabs>
      <w:snapToGrid w:val="0"/>
      <w:jc w:val="left"/>
    </w:pPr>
    <w:rPr>
      <w:sz w:val="18"/>
      <w:szCs w:val="18"/>
    </w:rPr>
  </w:style>
  <w:style w:type="character" w:customStyle="1" w:styleId="a6">
    <w:name w:val="页脚 字符"/>
    <w:basedOn w:val="a0"/>
    <w:link w:val="a5"/>
    <w:uiPriority w:val="99"/>
    <w:rsid w:val="00021587"/>
    <w:rPr>
      <w:sz w:val="18"/>
      <w:szCs w:val="18"/>
    </w:rPr>
  </w:style>
  <w:style w:type="character" w:styleId="a7">
    <w:name w:val="Strong"/>
    <w:basedOn w:val="a0"/>
    <w:uiPriority w:val="22"/>
    <w:qFormat/>
    <w:rsid w:val="00021587"/>
    <w:rPr>
      <w:b/>
      <w:bCs/>
    </w:rPr>
  </w:style>
  <w:style w:type="paragraph" w:styleId="a8">
    <w:name w:val="Normal (Web)"/>
    <w:basedOn w:val="a"/>
    <w:uiPriority w:val="99"/>
    <w:semiHidden/>
    <w:unhideWhenUsed/>
    <w:rsid w:val="00D50751"/>
    <w:pPr>
      <w:widowControl/>
      <w:spacing w:before="100" w:beforeAutospacing="1" w:after="100" w:afterAutospacing="1"/>
      <w:jc w:val="left"/>
    </w:pPr>
    <w:rPr>
      <w:rFonts w:ascii="宋体" w:eastAsia="宋体" w:hAnsi="宋体" w:cs="宋体"/>
      <w:kern w:val="0"/>
      <w:sz w:val="24"/>
      <w:szCs w:val="24"/>
    </w:rPr>
  </w:style>
  <w:style w:type="paragraph" w:styleId="a9">
    <w:name w:val="List Paragraph"/>
    <w:basedOn w:val="a"/>
    <w:uiPriority w:val="34"/>
    <w:qFormat/>
    <w:rsid w:val="00610E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62576">
      <w:bodyDiv w:val="1"/>
      <w:marLeft w:val="0"/>
      <w:marRight w:val="0"/>
      <w:marTop w:val="0"/>
      <w:marBottom w:val="0"/>
      <w:divBdr>
        <w:top w:val="none" w:sz="0" w:space="0" w:color="auto"/>
        <w:left w:val="none" w:sz="0" w:space="0" w:color="auto"/>
        <w:bottom w:val="none" w:sz="0" w:space="0" w:color="auto"/>
        <w:right w:val="none" w:sz="0" w:space="0" w:color="auto"/>
      </w:divBdr>
      <w:divsChild>
        <w:div w:id="548077980">
          <w:marLeft w:val="0"/>
          <w:marRight w:val="0"/>
          <w:marTop w:val="0"/>
          <w:marBottom w:val="750"/>
          <w:divBdr>
            <w:top w:val="none" w:sz="0" w:space="0" w:color="auto"/>
            <w:left w:val="none" w:sz="0" w:space="0" w:color="auto"/>
            <w:bottom w:val="none" w:sz="0" w:space="0" w:color="auto"/>
            <w:right w:val="none" w:sz="0" w:space="0" w:color="auto"/>
          </w:divBdr>
          <w:divsChild>
            <w:div w:id="1864900758">
              <w:marLeft w:val="0"/>
              <w:marRight w:val="0"/>
              <w:marTop w:val="600"/>
              <w:marBottom w:val="600"/>
              <w:divBdr>
                <w:top w:val="none" w:sz="0" w:space="0" w:color="auto"/>
                <w:left w:val="none" w:sz="0" w:space="0" w:color="auto"/>
                <w:bottom w:val="none" w:sz="0" w:space="0" w:color="auto"/>
                <w:right w:val="none" w:sz="0" w:space="0" w:color="auto"/>
              </w:divBdr>
              <w:divsChild>
                <w:div w:id="1971279501">
                  <w:marLeft w:val="0"/>
                  <w:marRight w:val="0"/>
                  <w:marTop w:val="240"/>
                  <w:marBottom w:val="0"/>
                  <w:divBdr>
                    <w:top w:val="none" w:sz="0" w:space="0" w:color="auto"/>
                    <w:left w:val="none" w:sz="0" w:space="0" w:color="auto"/>
                    <w:bottom w:val="none" w:sz="0" w:space="0" w:color="auto"/>
                    <w:right w:val="none" w:sz="0" w:space="0" w:color="auto"/>
                  </w:divBdr>
                  <w:divsChild>
                    <w:div w:id="699626747">
                      <w:marLeft w:val="750"/>
                      <w:marRight w:val="750"/>
                      <w:marTop w:val="0"/>
                      <w:marBottom w:val="0"/>
                      <w:divBdr>
                        <w:top w:val="none" w:sz="0" w:space="0" w:color="auto"/>
                        <w:left w:val="none" w:sz="0" w:space="0" w:color="auto"/>
                        <w:bottom w:val="none" w:sz="0" w:space="0" w:color="auto"/>
                        <w:right w:val="none" w:sz="0" w:space="0" w:color="auto"/>
                      </w:divBdr>
                      <w:divsChild>
                        <w:div w:id="545341135">
                          <w:marLeft w:val="0"/>
                          <w:marRight w:val="75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 振秋</dc:creator>
  <cp:keywords/>
  <dc:description/>
  <cp:lastModifiedBy>马 振秋</cp:lastModifiedBy>
  <cp:revision>49</cp:revision>
  <dcterms:created xsi:type="dcterms:W3CDTF">2019-03-11T12:14:00Z</dcterms:created>
  <dcterms:modified xsi:type="dcterms:W3CDTF">2019-03-11T13:24:00Z</dcterms:modified>
</cp:coreProperties>
</file>