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0" w:line="360" w:lineRule="auto"/>
        <w:ind w:left="0"/>
        <w:jc w:val="center"/>
        <w:rPr>
          <w:rFonts w:ascii="方正小标宋简体" w:eastAsia="方正小标宋简体"/>
          <w:sz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</w:rPr>
        <w:t>__________________ (社团/</w:t>
      </w:r>
      <w:r>
        <w:rPr>
          <w:rFonts w:hint="eastAsia" w:ascii="方正小标宋简体" w:eastAsia="方正小标宋简体"/>
          <w:sz w:val="44"/>
          <w:lang w:eastAsia="zh-CN"/>
        </w:rPr>
        <w:t>俱乐部</w:t>
      </w:r>
      <w:r>
        <w:rPr>
          <w:rFonts w:hint="eastAsia" w:ascii="方正小标宋简体" w:eastAsia="方正小标宋简体"/>
          <w:sz w:val="44"/>
        </w:rPr>
        <w:t>名称）</w:t>
      </w:r>
    </w:p>
    <w:p>
      <w:pPr>
        <w:pStyle w:val="2"/>
        <w:snapToGrid w:val="0"/>
        <w:spacing w:before="0" w:line="360" w:lineRule="auto"/>
        <w:ind w:left="0"/>
        <w:jc w:val="center"/>
        <w:rPr>
          <w:sz w:val="24"/>
          <w:szCs w:val="24"/>
        </w:rPr>
      </w:pPr>
      <w:r>
        <w:rPr>
          <w:rFonts w:hint="eastAsia" w:ascii="方正小标宋简体" w:eastAsia="方正小标宋简体"/>
          <w:sz w:val="44"/>
        </w:rPr>
        <w:t>社团/</w:t>
      </w:r>
      <w:r>
        <w:rPr>
          <w:rFonts w:hint="eastAsia" w:ascii="方正小标宋简体" w:eastAsia="方正小标宋简体"/>
          <w:sz w:val="44"/>
          <w:lang w:eastAsia="zh-CN"/>
        </w:rPr>
        <w:t>俱乐部</w:t>
      </w:r>
      <w:r>
        <w:rPr>
          <w:rFonts w:hint="eastAsia" w:ascii="方正小标宋简体" w:eastAsia="方正小标宋简体"/>
          <w:sz w:val="44"/>
        </w:rPr>
        <w:t>章程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>
      <w:pPr>
        <w:spacing w:line="360" w:lineRule="auto"/>
        <w:jc w:val="center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第一章 总则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  <w:u w:val="single"/>
        </w:rPr>
      </w:pPr>
      <w:r>
        <w:rPr>
          <w:rFonts w:hint="eastAsia" w:ascii="仿宋_GB2312" w:hAnsi="仿宋" w:eastAsia="仿宋_GB2312" w:cs="仿宋"/>
          <w:sz w:val="24"/>
        </w:rPr>
        <w:t>第一条 本社团/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的名称为</w:t>
      </w:r>
      <w:r>
        <w:rPr>
          <w:rFonts w:hint="eastAsia" w:ascii="仿宋_GB2312" w:hAnsi="仿宋" w:eastAsia="仿宋_GB2312" w:cs="仿宋"/>
          <w:sz w:val="24"/>
          <w:u w:val="single"/>
        </w:rPr>
        <w:t xml:space="preserve">                             </w:t>
      </w:r>
      <w:r>
        <w:rPr>
          <w:rFonts w:hint="eastAsia" w:ascii="仿宋_GB2312" w:hAnsi="仿宋" w:eastAsia="仿宋_GB2312" w:cs="仿宋"/>
          <w:sz w:val="24"/>
        </w:rPr>
        <w:t>。</w:t>
      </w:r>
    </w:p>
    <w:p>
      <w:pPr>
        <w:spacing w:line="360" w:lineRule="auto"/>
        <w:rPr>
          <w:rFonts w:ascii="仿宋_GB2312" w:hAnsi="仿宋" w:eastAsia="仿宋_GB2312" w:cs="仿宋"/>
          <w:sz w:val="24"/>
        </w:rPr>
      </w:pPr>
    </w:p>
    <w:p>
      <w:pPr>
        <w:spacing w:line="360" w:lineRule="auto"/>
        <w:ind w:firstLine="480" w:firstLineChars="200"/>
        <w:jc w:val="left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第二条 本社团/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由中共浙江大学委员会统一领导，</w:t>
      </w:r>
      <w:r>
        <w:rPr>
          <w:rFonts w:hint="eastAsia" w:ascii="仿宋_GB2312" w:hAnsi="仿宋" w:eastAsia="仿宋_GB2312" w:cs="仿宋"/>
          <w:sz w:val="24"/>
          <w:u w:val="single"/>
        </w:rPr>
        <w:t xml:space="preserve">                  </w:t>
      </w:r>
      <w:r>
        <w:rPr>
          <w:rFonts w:hint="eastAsia" w:ascii="仿宋_GB2312" w:hAnsi="仿宋" w:eastAsia="仿宋_GB2312" w:cs="仿宋"/>
          <w:sz w:val="24"/>
        </w:rPr>
        <w:t>（指导单位，具体到系所、临床医学院）具体指导的社团/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。</w:t>
      </w:r>
    </w:p>
    <w:p>
      <w:pPr>
        <w:spacing w:line="360" w:lineRule="auto"/>
        <w:rPr>
          <w:rFonts w:ascii="仿宋_GB2312" w:hAnsi="仿宋" w:eastAsia="仿宋_GB2312" w:cs="仿宋"/>
          <w:sz w:val="24"/>
        </w:rPr>
      </w:pP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第三条 本社团/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宗旨为</w:t>
      </w:r>
      <w:r>
        <w:rPr>
          <w:rFonts w:hint="eastAsia" w:ascii="仿宋_GB2312" w:hAnsi="仿宋" w:eastAsia="仿宋_GB2312" w:cs="仿宋"/>
          <w:sz w:val="24"/>
          <w:u w:val="single"/>
        </w:rPr>
        <w:t xml:space="preserve">                        。</w:t>
      </w: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</w:p>
    <w:p>
      <w:pPr>
        <w:spacing w:line="360" w:lineRule="auto"/>
        <w:ind w:firstLine="480" w:firstLineChars="200"/>
        <w:jc w:val="left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第四条 本社团/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的基本任务是：以习近平新时代中国特色社会主义思想为指导，坚持思想性、知识性、艺术性、多样性相统一的原则，积极开展方向正确、健康向上、格调高雅、形式多样的社团/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活动，丰富课余生活，繁荣校园文化，助力培养德智体美劳全面发展、具有全球竞争力的高素质创新人才和领导者，团结凝聚广大青年学生为高质量高水平建设中国特色世界一流大学，为实现中华民族伟大复兴的中国梦贡献青春力量。</w:t>
      </w:r>
    </w:p>
    <w:p>
      <w:pPr>
        <w:spacing w:line="360" w:lineRule="auto"/>
        <w:jc w:val="left"/>
        <w:rPr>
          <w:rFonts w:ascii="仿宋" w:hAnsi="仿宋" w:eastAsia="仿宋" w:cs="仿宋"/>
          <w:sz w:val="24"/>
        </w:rPr>
      </w:pPr>
    </w:p>
    <w:p>
      <w:pPr>
        <w:spacing w:line="360" w:lineRule="auto"/>
        <w:jc w:val="center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第二章 社团/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CN"/>
        </w:rPr>
        <w:t>俱乐部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成员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第四条 本社团/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成员应当为具有正式学籍的本校在读学生，国际学生参加学生社团/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须在国际教育学院备案。每名学生最多加入2个学生社团/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。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第五条 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成员享有以下权利：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（一）了解学生社团/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的章程、组织机构和财务制度；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（二）参与学生社团/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组织的活动，对学生社团/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的管理和活动提出建议和质询；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（三）按照学生社团/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章程申请加入或退出社团/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（四）向上级管理部门反映社团/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及其成员出现的违反法律法规或校纪校规等问题；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（五）按照学生社团/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章程参与社团/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全体成员大会或社团/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成员代表大会，依照社团/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章程行使职权，包括选举和更换社团/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负责人候选人、审议社团/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工作报告，对社团/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变更、解散等事项作出决定，修改社团/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章程，监督社团/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财务及活动开展情况；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第六条 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成员须履行以下义务：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（一）定期注册，积极参加学生社团/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组织的活动，配合学生社团/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干部的组织管理工作；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（二）遵守学校学生社团/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相关制度及社团/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章程，不得损害学校、学生社团/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及其他个人的合法权益。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（三）未经学生社团/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集体研究授权，不得以社团/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名义开展活动。</w:t>
      </w:r>
    </w:p>
    <w:p>
      <w:pPr>
        <w:tabs>
          <w:tab w:val="left" w:pos="312"/>
        </w:tabs>
        <w:spacing w:line="360" w:lineRule="auto"/>
        <w:rPr>
          <w:rFonts w:ascii="仿宋_GB2312" w:hAnsi="仿宋" w:eastAsia="仿宋_GB2312" w:cs="仿宋"/>
          <w:sz w:val="24"/>
        </w:rPr>
      </w:pPr>
    </w:p>
    <w:p>
      <w:pPr>
        <w:spacing w:line="360" w:lineRule="auto"/>
        <w:jc w:val="center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第三章 组织管理制度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第七条 本社团/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活动范围包括</w:t>
      </w:r>
      <w:r>
        <w:rPr>
          <w:rFonts w:hint="eastAsia" w:ascii="仿宋_GB2312" w:hAnsi="仿宋" w:eastAsia="仿宋_GB2312" w:cs="仿宋"/>
          <w:sz w:val="24"/>
          <w:u w:val="single"/>
        </w:rPr>
        <w:t xml:space="preserve">                        。</w:t>
      </w:r>
    </w:p>
    <w:p>
      <w:pPr>
        <w:spacing w:line="360" w:lineRule="auto"/>
        <w:rPr>
          <w:rFonts w:ascii="仿宋_GB2312" w:hAnsi="仿宋" w:eastAsia="仿宋_GB2312" w:cs="仿宋"/>
          <w:sz w:val="24"/>
        </w:rPr>
      </w:pP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第八条 本社团/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活动内容主要为</w:t>
      </w:r>
      <w:r>
        <w:rPr>
          <w:rFonts w:hint="eastAsia" w:ascii="仿宋_GB2312" w:hAnsi="仿宋" w:eastAsia="仿宋_GB2312" w:cs="仿宋"/>
          <w:sz w:val="24"/>
          <w:u w:val="single"/>
        </w:rPr>
        <w:t xml:space="preserve">                        ，</w:t>
      </w:r>
      <w:r>
        <w:rPr>
          <w:rFonts w:hint="eastAsia" w:ascii="仿宋_GB2312" w:hAnsi="仿宋" w:eastAsia="仿宋_GB2312" w:cs="仿宋"/>
          <w:sz w:val="24"/>
        </w:rPr>
        <w:t>主要通过</w:t>
      </w:r>
      <w:r>
        <w:rPr>
          <w:rFonts w:hint="eastAsia" w:ascii="仿宋_GB2312" w:hAnsi="仿宋" w:eastAsia="仿宋_GB2312" w:cs="仿宋"/>
          <w:sz w:val="24"/>
          <w:u w:val="single"/>
        </w:rPr>
        <w:t xml:space="preserve">                                           </w:t>
      </w:r>
      <w:r>
        <w:rPr>
          <w:rFonts w:hint="eastAsia" w:ascii="仿宋_GB2312" w:hAnsi="仿宋" w:eastAsia="仿宋_GB2312" w:cs="仿宋"/>
          <w:sz w:val="24"/>
        </w:rPr>
        <w:t>的形式开展。</w:t>
      </w:r>
    </w:p>
    <w:p>
      <w:pPr>
        <w:spacing w:line="360" w:lineRule="auto"/>
        <w:rPr>
          <w:rFonts w:ascii="仿宋_GB2312" w:hAnsi="仿宋" w:eastAsia="仿宋_GB2312" w:cs="仿宋"/>
          <w:sz w:val="24"/>
        </w:rPr>
      </w:pP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第九条 本学生社团/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的执行机构将在社团/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全体成员大会中通过公开选拔产生，其权限行使符合社团/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章程。</w:t>
      </w:r>
    </w:p>
    <w:p>
      <w:pPr>
        <w:spacing w:line="360" w:lineRule="auto"/>
        <w:rPr>
          <w:rFonts w:ascii="仿宋_GB2312" w:hAnsi="仿宋" w:eastAsia="仿宋_GB2312" w:cs="仿宋"/>
          <w:sz w:val="24"/>
        </w:rPr>
      </w:pPr>
    </w:p>
    <w:p>
      <w:pPr>
        <w:spacing w:line="360" w:lineRule="auto"/>
        <w:jc w:val="center"/>
        <w:rPr>
          <w:rFonts w:ascii="仿宋_GB2312" w:hAnsi="仿宋" w:eastAsia="仿宋_GB2312" w:cs="仿宋"/>
          <w:sz w:val="28"/>
          <w:szCs w:val="28"/>
        </w:rPr>
      </w:pPr>
    </w:p>
    <w:p>
      <w:pPr>
        <w:spacing w:line="360" w:lineRule="auto"/>
        <w:jc w:val="center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第四章 财务制度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第十条 本社团/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的财务管理制度如下：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（一）学生社团/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财产归该学生社团/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集体所有，本着有利于学生社团/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事业发展的宗旨，在章程规定的业务范围内使用，任何个人或团体不得侵占、私分或挪用；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（二）学生社团/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财务由专人负责管理，将所有账目及时入账，并定期向会员公开财务情况，同时接受指导教师、指导单位和管理部门的监督和审查；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（三）学生社团/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解散或注销后的剩余财产，按照学校有关规定执行。</w:t>
      </w:r>
    </w:p>
    <w:p>
      <w:pPr>
        <w:spacing w:line="360" w:lineRule="auto"/>
        <w:jc w:val="center"/>
        <w:rPr>
          <w:rFonts w:ascii="仿宋_GB2312" w:hAnsi="仿宋" w:eastAsia="仿宋_GB2312" w:cs="仿宋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jc w:val="center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负责人产生程序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第十一条 本社团/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负责人必须符合以下条件：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（一）本科生必须征得所在院系（学园）同意并登记备案；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（二）研究生必须征得导师及所在系所、临床医学院同意并登记备案；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（三）政治立场鲜明、学习成绩优秀、思想表现良好，学业成绩综合排名需在前50%以内；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</w:t>
      </w:r>
      <w:r>
        <w:rPr>
          <w:rFonts w:ascii="仿宋_GB2312" w:hAnsi="仿宋" w:eastAsia="仿宋_GB2312" w:cs="仿宋"/>
          <w:sz w:val="24"/>
        </w:rPr>
        <w:t>四</w:t>
      </w:r>
      <w:r>
        <w:rPr>
          <w:rFonts w:hint="eastAsia" w:ascii="仿宋_GB2312" w:hAnsi="仿宋" w:eastAsia="仿宋_GB2312" w:cs="仿宋"/>
          <w:sz w:val="24"/>
        </w:rPr>
        <w:t>）填写学生社团/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负责人档案，在学生社团/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指导中心登记备案；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</w:t>
      </w:r>
      <w:r>
        <w:rPr>
          <w:rFonts w:ascii="仿宋_GB2312" w:hAnsi="仿宋" w:eastAsia="仿宋_GB2312" w:cs="仿宋"/>
          <w:sz w:val="24"/>
        </w:rPr>
        <w:t>五</w:t>
      </w:r>
      <w:r>
        <w:rPr>
          <w:rFonts w:hint="eastAsia" w:ascii="仿宋_GB2312" w:hAnsi="仿宋" w:eastAsia="仿宋_GB2312" w:cs="仿宋"/>
          <w:sz w:val="24"/>
        </w:rPr>
        <w:t>）社团/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ascii="仿宋_GB2312" w:hAnsi="仿宋" w:eastAsia="仿宋_GB2312" w:cs="仿宋"/>
          <w:sz w:val="24"/>
        </w:rPr>
        <w:t>如</w:t>
      </w:r>
      <w:r>
        <w:rPr>
          <w:rFonts w:hint="eastAsia" w:ascii="仿宋_GB2312" w:hAnsi="仿宋" w:eastAsia="仿宋_GB2312" w:cs="仿宋"/>
          <w:sz w:val="24"/>
        </w:rPr>
        <w:t>为志愿公益或思想政治类社团/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，需加上“原则上社团/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负责人须为中共党员</w:t>
      </w:r>
      <w:r>
        <w:rPr>
          <w:rStyle w:val="10"/>
          <w:rFonts w:hint="eastAsia" w:ascii="仿宋_GB2312" w:eastAsia="仿宋_GB2312"/>
        </w:rPr>
        <w:t>”。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第十二条　有下列情况之一者，不得担任本社团/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负责人：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（一）曾违反国家法律法规及校纪校规；</w:t>
      </w:r>
    </w:p>
    <w:p>
      <w:pPr>
        <w:spacing w:line="360" w:lineRule="auto"/>
        <w:ind w:left="105" w:leftChars="50" w:firstLine="360" w:firstLineChars="15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（二）曾因违反有关规定被撤销社团/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职务的、对社团/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被宣布解散或注销应承担主要责任的社团/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负责人；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（三）正在担任其他学生社团/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的负责人；</w:t>
      </w:r>
    </w:p>
    <w:p>
      <w:pPr>
        <w:spacing w:line="360" w:lineRule="auto"/>
        <w:ind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（四）其他不适宜担任学生社团/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负责人的情况。</w:t>
      </w:r>
    </w:p>
    <w:p>
      <w:pPr>
        <w:spacing w:line="360" w:lineRule="auto"/>
        <w:jc w:val="center"/>
        <w:rPr>
          <w:rFonts w:ascii="仿宋_GB2312" w:hAnsi="仿宋" w:eastAsia="仿宋_GB2312" w:cs="仿宋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jc w:val="center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章程修改程序</w:t>
      </w:r>
    </w:p>
    <w:p>
      <w:pPr>
        <w:spacing w:line="360" w:lineRule="auto"/>
        <w:ind w:firstLine="480" w:firstLineChars="200"/>
        <w:jc w:val="left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第十五条 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修改章程，需经社团/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成员大会集体决议，经学生社团/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指导单位、指导教师同意后，报学生社团/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管理部门核准后方可生效。</w:t>
      </w:r>
    </w:p>
    <w:p>
      <w:pPr>
        <w:numPr>
          <w:ilvl w:val="255"/>
          <w:numId w:val="0"/>
        </w:numPr>
        <w:spacing w:line="360" w:lineRule="auto"/>
        <w:jc w:val="left"/>
        <w:rPr>
          <w:rFonts w:ascii="仿宋_GB2312" w:hAnsi="仿宋" w:eastAsia="仿宋_GB2312" w:cs="仿宋"/>
          <w:sz w:val="24"/>
        </w:rPr>
      </w:pPr>
    </w:p>
    <w:p>
      <w:pPr>
        <w:numPr>
          <w:ilvl w:val="0"/>
          <w:numId w:val="1"/>
        </w:numPr>
        <w:spacing w:line="360" w:lineRule="auto"/>
        <w:jc w:val="center"/>
        <w:rPr>
          <w:rFonts w:ascii="仿宋_GB2312" w:hAnsi="仿宋" w:eastAsia="仿宋_GB2312" w:cs="仿宋"/>
          <w:b/>
          <w:bCs/>
          <w:sz w:val="28"/>
          <w:szCs w:val="28"/>
        </w:rPr>
      </w:pPr>
      <w:r>
        <w:rPr>
          <w:rFonts w:hint="eastAsia" w:ascii="仿宋_GB2312" w:hAnsi="仿宋" w:eastAsia="仿宋_GB2312" w:cs="仿宋"/>
          <w:b/>
          <w:bCs/>
          <w:sz w:val="28"/>
          <w:szCs w:val="28"/>
        </w:rPr>
        <w:t>学生社团/</w:t>
      </w:r>
      <w:r>
        <w:rPr>
          <w:rFonts w:hint="eastAsia" w:ascii="仿宋_GB2312" w:hAnsi="仿宋" w:eastAsia="仿宋_GB2312" w:cs="仿宋"/>
          <w:b/>
          <w:bCs/>
          <w:sz w:val="28"/>
          <w:szCs w:val="28"/>
          <w:lang w:eastAsia="zh-CN"/>
        </w:rPr>
        <w:t>俱乐部</w:t>
      </w:r>
      <w:r>
        <w:rPr>
          <w:rFonts w:hint="eastAsia" w:ascii="仿宋_GB2312" w:hAnsi="仿宋" w:eastAsia="仿宋_GB2312" w:cs="仿宋"/>
          <w:b/>
          <w:bCs/>
          <w:sz w:val="28"/>
          <w:szCs w:val="28"/>
        </w:rPr>
        <w:t>终止程序</w:t>
      </w:r>
    </w:p>
    <w:p>
      <w:pPr>
        <w:spacing w:line="360" w:lineRule="auto"/>
        <w:ind w:firstLine="480" w:firstLineChars="200"/>
        <w:jc w:val="left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" w:eastAsia="仿宋_GB2312" w:cs="仿宋"/>
          <w:sz w:val="24"/>
        </w:rPr>
        <w:t>第十六条  本社团/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将严格按照浙江大学医学院对于学生社团/</w:t>
      </w:r>
      <w:r>
        <w:rPr>
          <w:rFonts w:hint="eastAsia" w:ascii="仿宋_GB2312" w:hAnsi="仿宋" w:eastAsia="仿宋_GB2312" w:cs="仿宋"/>
          <w:sz w:val="24"/>
          <w:lang w:eastAsia="zh-CN"/>
        </w:rPr>
        <w:t>俱乐部</w:t>
      </w:r>
      <w:r>
        <w:rPr>
          <w:rFonts w:hint="eastAsia" w:ascii="仿宋_GB2312" w:hAnsi="仿宋" w:eastAsia="仿宋_GB2312" w:cs="仿宋"/>
          <w:sz w:val="24"/>
        </w:rPr>
        <w:t>的相关规定运行，如有违反，将根据相应的条例进行整顿。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5FADC88-8359-4837-B555-424D30B413F2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00C8410-2AC4-4140-B283-512E443175A4}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  <w:embedRegular r:id="rId3" w:fontKey="{2D9BE455-8796-4685-95BE-F52F21041C9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D96E99A-791C-4F96-86A4-266A7707DA6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9895A9"/>
    <w:multiLevelType w:val="singleLevel"/>
    <w:tmpl w:val="989895A9"/>
    <w:lvl w:ilvl="0" w:tentative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NTFlMmI3NzVhOWE0ODVhNmUxNDMxYmNkM2Y0YzQifQ=="/>
  </w:docVars>
  <w:rsids>
    <w:rsidRoot w:val="000E7CF7"/>
    <w:rsid w:val="00017DE2"/>
    <w:rsid w:val="000E7CF7"/>
    <w:rsid w:val="000F7254"/>
    <w:rsid w:val="001B5F14"/>
    <w:rsid w:val="00282ED6"/>
    <w:rsid w:val="003923B7"/>
    <w:rsid w:val="0044466F"/>
    <w:rsid w:val="004A7887"/>
    <w:rsid w:val="004B46C5"/>
    <w:rsid w:val="00543BAE"/>
    <w:rsid w:val="005668E6"/>
    <w:rsid w:val="005D7F0D"/>
    <w:rsid w:val="007E1D20"/>
    <w:rsid w:val="008446BC"/>
    <w:rsid w:val="008D4432"/>
    <w:rsid w:val="00AF1A0D"/>
    <w:rsid w:val="00B863C3"/>
    <w:rsid w:val="00C020C8"/>
    <w:rsid w:val="00C807F7"/>
    <w:rsid w:val="00DB05A1"/>
    <w:rsid w:val="00DE703A"/>
    <w:rsid w:val="00E77319"/>
    <w:rsid w:val="00EE0B0B"/>
    <w:rsid w:val="00F74413"/>
    <w:rsid w:val="02597F1A"/>
    <w:rsid w:val="068D4444"/>
    <w:rsid w:val="0B452FCC"/>
    <w:rsid w:val="28B468C0"/>
    <w:rsid w:val="2D9D1A69"/>
    <w:rsid w:val="308E2979"/>
    <w:rsid w:val="3694182D"/>
    <w:rsid w:val="3AF3359A"/>
    <w:rsid w:val="4239286D"/>
    <w:rsid w:val="4D5461B4"/>
    <w:rsid w:val="529D697F"/>
    <w:rsid w:val="56D12904"/>
    <w:rsid w:val="71922B31"/>
    <w:rsid w:val="7F5EB371"/>
    <w:rsid w:val="7F66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54"/>
      <w:ind w:left="2874"/>
      <w:outlineLvl w:val="0"/>
    </w:pPr>
    <w:rPr>
      <w:rFonts w:ascii="黑体" w:hAnsi="黑体" w:eastAsia="黑体" w:cs="黑体"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1"/>
    <w:qFormat/>
    <w:uiPriority w:val="0"/>
    <w:pPr>
      <w:jc w:val="left"/>
    </w:pPr>
  </w:style>
  <w:style w:type="paragraph" w:styleId="4">
    <w:name w:val="Balloon Text"/>
    <w:basedOn w:val="1"/>
    <w:link w:val="13"/>
    <w:qFormat/>
    <w:uiPriority w:val="0"/>
    <w:rPr>
      <w:rFonts w:ascii="宋体" w:eastAsia="宋体"/>
      <w:sz w:val="18"/>
      <w:szCs w:val="18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2"/>
    <w:qFormat/>
    <w:uiPriority w:val="0"/>
    <w:rPr>
      <w:b/>
      <w:bCs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文字 Char"/>
    <w:basedOn w:val="9"/>
    <w:link w:val="3"/>
    <w:qFormat/>
    <w:uiPriority w:val="0"/>
    <w:rPr>
      <w:kern w:val="2"/>
      <w:sz w:val="21"/>
      <w:szCs w:val="24"/>
    </w:rPr>
  </w:style>
  <w:style w:type="character" w:customStyle="1" w:styleId="12">
    <w:name w:val="批注主题 Char"/>
    <w:basedOn w:val="11"/>
    <w:link w:val="7"/>
    <w:qFormat/>
    <w:uiPriority w:val="0"/>
    <w:rPr>
      <w:b/>
      <w:bCs/>
      <w:kern w:val="2"/>
      <w:sz w:val="21"/>
      <w:szCs w:val="24"/>
    </w:rPr>
  </w:style>
  <w:style w:type="character" w:customStyle="1" w:styleId="13">
    <w:name w:val="批注框文本 Char"/>
    <w:basedOn w:val="9"/>
    <w:link w:val="4"/>
    <w:qFormat/>
    <w:uiPriority w:val="0"/>
    <w:rPr>
      <w:rFonts w:ascii="宋体" w:eastAsia="宋体"/>
      <w:kern w:val="2"/>
      <w:sz w:val="18"/>
      <w:szCs w:val="18"/>
    </w:rPr>
  </w:style>
  <w:style w:type="character" w:customStyle="1" w:styleId="14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5">
    <w:name w:val="页脚 Char"/>
    <w:basedOn w:val="9"/>
    <w:link w:val="5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309</Words>
  <Characters>1763</Characters>
  <Lines>14</Lines>
  <Paragraphs>4</Paragraphs>
  <TotalTime>15</TotalTime>
  <ScaleCrop>false</ScaleCrop>
  <LinksUpToDate>false</LinksUpToDate>
  <CharactersWithSpaces>2068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2020-09-29T17:35:00Z</dcterms:created>
  <dc:creator>潘倩倩</dc:creator>
  <cp:lastModifiedBy>梦里不知身是客</cp:lastModifiedBy>
  <dcterms:modified xsi:type="dcterms:W3CDTF">2023-09-07T03:09:18Z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2E7616E4261D433F8643A82C30CB1CBB</vt:lpwstr>
  </property>
</Properties>
</file>